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EF9" w:rsidRDefault="00D92EF9"/>
    <w:p w:rsidR="0002420D" w:rsidRDefault="0002420D"/>
    <w:p w:rsidR="0002420D" w:rsidRDefault="0002420D" w:rsidP="0002420D">
      <w:pPr>
        <w:spacing w:line="360" w:lineRule="auto"/>
        <w:ind w:left="705" w:hanging="705"/>
        <w:rPr>
          <w:b/>
          <w:sz w:val="28"/>
          <w:szCs w:val="28"/>
        </w:rPr>
      </w:pPr>
      <w:r w:rsidRPr="000847CD">
        <w:rPr>
          <w:b/>
          <w:w w:val="115"/>
          <w:sz w:val="28"/>
          <w:szCs w:val="28"/>
        </w:rPr>
        <w:t>WPŁYW ZN</w:t>
      </w:r>
      <w:r>
        <w:rPr>
          <w:b/>
          <w:w w:val="115"/>
          <w:sz w:val="28"/>
          <w:szCs w:val="28"/>
        </w:rPr>
        <w:t>ISZCZEŃ POWODZIOWYCH NA KONDYCJĘ FINANSOWĄ</w:t>
      </w:r>
      <w:r w:rsidRPr="000847CD">
        <w:rPr>
          <w:b/>
          <w:w w:val="115"/>
          <w:sz w:val="28"/>
          <w:szCs w:val="28"/>
        </w:rPr>
        <w:t xml:space="preserve"> GMINY STARE</w:t>
      </w:r>
      <w:r w:rsidRPr="000847CD">
        <w:rPr>
          <w:b/>
          <w:sz w:val="28"/>
          <w:szCs w:val="28"/>
        </w:rPr>
        <w:t xml:space="preserve"> BOGACZOWICE W LATACH 1997 – 2006</w:t>
      </w:r>
    </w:p>
    <w:p w:rsidR="0002420D" w:rsidRDefault="0002420D">
      <w:r>
        <w:t>Fragmenty</w:t>
      </w:r>
    </w:p>
    <w:p w:rsidR="0002420D" w:rsidRDefault="0002420D"/>
    <w:p w:rsidR="0002420D" w:rsidRDefault="0002420D" w:rsidP="0002420D">
      <w:pPr>
        <w:spacing w:line="360" w:lineRule="auto"/>
        <w:rPr>
          <w:b/>
          <w:sz w:val="28"/>
          <w:szCs w:val="28"/>
        </w:rPr>
      </w:pPr>
      <w:r>
        <w:rPr>
          <w:b/>
          <w:sz w:val="28"/>
          <w:szCs w:val="28"/>
        </w:rPr>
        <w:t xml:space="preserve">1. </w:t>
      </w:r>
      <w:r w:rsidRPr="00781ACA">
        <w:rPr>
          <w:b/>
          <w:sz w:val="28"/>
          <w:szCs w:val="28"/>
        </w:rPr>
        <w:t xml:space="preserve"> ZJAWISKO POWODZI I ZDARZEŃ Z NIĄ ZWIĄZANYCH </w:t>
      </w:r>
    </w:p>
    <w:p w:rsidR="0002420D" w:rsidRPr="00BB4F0B" w:rsidRDefault="0002420D" w:rsidP="0002420D">
      <w:pPr>
        <w:spacing w:line="360" w:lineRule="auto"/>
        <w:rPr>
          <w:sz w:val="28"/>
          <w:szCs w:val="28"/>
        </w:rPr>
      </w:pPr>
    </w:p>
    <w:p w:rsidR="0002420D" w:rsidRDefault="0002420D" w:rsidP="0002420D">
      <w:pPr>
        <w:spacing w:line="360" w:lineRule="auto"/>
        <w:ind w:firstLine="340"/>
        <w:rPr>
          <w:color w:val="000000"/>
        </w:rPr>
      </w:pPr>
      <w:r>
        <w:rPr>
          <w:color w:val="000000"/>
        </w:rPr>
        <w:t>Powódź jest jedną z klęsk żywiołowych, zjawiskiem o charakterze przyrodniczo-gospodarczym. Przynosi szkody człowiekowi i gospodarce narodowej, a także narusza stan środowiska przyrodniczego. Jest głównie skutkiem wezbrania cieku wodnego - potoku górskiego, rzeki lub znacznego podniesienia stanów wody morza, może też być wywołana awarią urządzeń piętrzących wody rzek lub jezior. Nie każde wezbranie wód powoduje powódź, dzieje się tak jedynie wtedy gdy woda wylewa się ze zwartego koryta i zalewa tereny nadrzeczne, powodując straty gospodarcze. Częstość występowania powodzi nie wykazuje regularności. Wezbrania katastrofalne są na ogół wynikiem szczególnie niekorzystnego układu warunków meteorologicznych, trafiających na podobnie niekorzystny układ stosunków retencyjnych dorzecza. Komitet Gospodarki wodnej PAN oszacował, że wezbrania przynoszące szkody powodziowe zdarzają się w Polsce przeciętnie co 3-3,5 roku.                                              .</w:t>
      </w:r>
      <w:r>
        <w:rPr>
          <w:color w:val="000000"/>
        </w:rPr>
        <w:br/>
        <w:t>Najstarsze wiadomości o powodziach pochodzą ze starych kronik i archiwów. Od początku XIX wieku, gdy rozpoczęto systematyczne obserwacje stanów wody głównych rzek polskich, dane o powodziach są pełniejsze i bardziej wiarygodne. Na ich podstawie można oceniać rozmiary występujących powodzi.</w:t>
      </w:r>
    </w:p>
    <w:p w:rsidR="0002420D" w:rsidRDefault="0002420D" w:rsidP="0002420D">
      <w:pPr>
        <w:spacing w:line="360" w:lineRule="auto"/>
        <w:ind w:firstLine="340"/>
        <w:rPr>
          <w:color w:val="000000"/>
        </w:rPr>
      </w:pPr>
      <w:r>
        <w:rPr>
          <w:rStyle w:val="postbody"/>
          <w:color w:val="000000"/>
        </w:rPr>
        <w:t xml:space="preserve">Analiza kronikarskich danych z okresu XVII-XIX w. wykazuje, że ok. 60% wszystkich powodzi przypada na lipiec i sierpień, 30% na maj-czerwiec, zaś pozostałe 10% na pozostałe miesiące. Silne opady zdarzały się w górach zawsze, jednak                w dawnych czasach, gdy góry pokrywał szczelny gąszcz lasów i kosodrzewiny, pełniących rolę świetnego magazynu wody i regulatora wilgoci — powodzie nie dawały się aż tak bardzo we znaki człowiekowi. Postępujące </w:t>
      </w:r>
      <w:proofErr w:type="spellStart"/>
      <w:r>
        <w:rPr>
          <w:rStyle w:val="postbody"/>
          <w:color w:val="000000"/>
        </w:rPr>
        <w:t>odlesienie</w:t>
      </w:r>
      <w:proofErr w:type="spellEnd"/>
      <w:r>
        <w:rPr>
          <w:rStyle w:val="postbody"/>
          <w:color w:val="000000"/>
        </w:rPr>
        <w:t xml:space="preserve"> gór zmieniało powoli ten stan na - niekorzyść człowieka. Szczególna Seria powodzi zaczęła nękać kotliny sudeckie w 2 </w:t>
      </w:r>
      <w:proofErr w:type="spellStart"/>
      <w:r>
        <w:rPr>
          <w:rStyle w:val="postbody"/>
          <w:color w:val="000000"/>
        </w:rPr>
        <w:t>poł</w:t>
      </w:r>
      <w:proofErr w:type="spellEnd"/>
      <w:r>
        <w:rPr>
          <w:rStyle w:val="postbody"/>
          <w:color w:val="000000"/>
        </w:rPr>
        <w:t xml:space="preserve">. XIX w., kiedy — w związku z doprowadzeniem tuż pod góry linii kolejowych, rozpoczęła się na ogromną skalę </w:t>
      </w:r>
      <w:r>
        <w:rPr>
          <w:rStyle w:val="postbody"/>
          <w:color w:val="000000"/>
        </w:rPr>
        <w:lastRenderedPageBreak/>
        <w:t>prowadzona rabunkowa eksploatacja lasów sudeckich, zwłaszcza na północnych stokach gór</w:t>
      </w:r>
      <w:r>
        <w:rPr>
          <w:rStyle w:val="Odwoanieprzypisudolnego"/>
          <w:color w:val="000000"/>
        </w:rPr>
        <w:footnoteReference w:id="1"/>
      </w:r>
      <w:r>
        <w:rPr>
          <w:rStyle w:val="postbody"/>
          <w:color w:val="000000"/>
        </w:rPr>
        <w:t xml:space="preserve">. Nie jest kwestią przypadku, że w okresie 40 lat kroniki zanotowały aż 11 katastrofalnych powodzi, w czasie których przepływ wody w sudeckich rzekach wzrastał nieraz kilkudziesięciokrotnie w stosunku do stanu średniego.  </w:t>
      </w:r>
    </w:p>
    <w:p w:rsidR="0002420D" w:rsidRDefault="0002420D" w:rsidP="0002420D">
      <w:pPr>
        <w:spacing w:line="360" w:lineRule="auto"/>
        <w:rPr>
          <w:color w:val="000000"/>
        </w:rPr>
      </w:pPr>
      <w:r>
        <w:rPr>
          <w:iCs/>
          <w:color w:val="000000"/>
        </w:rPr>
        <w:t>Kotliny górskie należą do obszarów szczególnie podatnych na występowanie wezbrań powodziowych. Sprzyjają temu zarówno warunki orograficzne jak i warunki klimatyczne. Wezbrania najczęściej mają charakter opadowy i pojawiają się                   w miesiącach letnich.</w:t>
      </w:r>
    </w:p>
    <w:p w:rsidR="0002420D" w:rsidRDefault="0002420D" w:rsidP="0002420D">
      <w:pPr>
        <w:pStyle w:val="NormalnyWeb"/>
        <w:spacing w:before="0" w:beforeAutospacing="0" w:after="0" w:afterAutospacing="0" w:line="360" w:lineRule="auto"/>
        <w:jc w:val="both"/>
        <w:rPr>
          <w:color w:val="000000"/>
        </w:rPr>
      </w:pPr>
      <w:r>
        <w:rPr>
          <w:color w:val="000000"/>
        </w:rPr>
        <w:t>Zmieniające się warunki meteorologiczne oraz ukształtowanie terenu powodują, że występują tu skomplikowane warunki hydrologiczne. Góry powodują, że opady deszczu są na tym terenie znacznie bardziej intensywne. Przejściu frontów atmosferycznych przez łańcuchy górskie towarzyszą także gwałtowniejsze burze i silniejsze wiatry. Największe opady występują w wyższych partiach gór, szczególnie na zboczach. Najwięcej opadów odnotowuje się w lipcu, najmniej w zimie - przy czym luty jest miesiącem najbardziej suchym.</w:t>
      </w:r>
    </w:p>
    <w:p w:rsidR="0002420D" w:rsidRDefault="0002420D" w:rsidP="0002420D">
      <w:pPr>
        <w:pStyle w:val="NormalnyWeb"/>
        <w:spacing w:before="0" w:beforeAutospacing="0" w:after="0" w:afterAutospacing="0" w:line="360" w:lineRule="auto"/>
        <w:ind w:firstLine="340"/>
        <w:jc w:val="both"/>
        <w:rPr>
          <w:color w:val="000000"/>
        </w:rPr>
      </w:pPr>
      <w:r>
        <w:rPr>
          <w:color w:val="000000"/>
        </w:rPr>
        <w:t>Gdy maksymalnie nasiąknięta ziemia nie przyjmuje już kolejnych partii wody, nawet krótkotrwała ulewa sprawia, że poziomy górskich rzek niebezpiecznie wzrastają. Szybkość spływającej z gór wody jest tak duża, że kilkugodzinna powódź powoduje ogromne zniszczenia w dolinach. Tempo przyboru wody w rzekach zależy więc             w głównej mierze od nasycenia gleby - im ono większe, tym szybciej przybywa wody. Nie bez znaczenia jest jednak również wyjściowy poziom wody w korycie rzeki - ten sprzed rozpoczęcia opadów.</w:t>
      </w:r>
    </w:p>
    <w:p w:rsidR="0002420D" w:rsidRDefault="0002420D" w:rsidP="0002420D">
      <w:pPr>
        <w:pStyle w:val="NormalnyWeb"/>
        <w:spacing w:before="0" w:beforeAutospacing="0" w:after="0" w:afterAutospacing="0" w:line="360" w:lineRule="auto"/>
        <w:ind w:firstLine="340"/>
        <w:jc w:val="both"/>
        <w:rPr>
          <w:color w:val="000000"/>
        </w:rPr>
      </w:pPr>
      <w:r>
        <w:rPr>
          <w:color w:val="000000"/>
        </w:rPr>
        <w:t>Sieć rzeczna w górach  jest tak zbudowana, że w dolinach rzeka niemal błyskawicznie zasilana jest przez wody górskie z dopływów prawo- i lewostronnych        i dochodzi wówczas do nałożenia się trzech fal powodziowych, co stwarza niekorzystną  i groźną sytuację powodziową. Ze względu na duży spadek terenu fala powodziowa przemieszcza się tu niezwykle szybko.</w:t>
      </w:r>
    </w:p>
    <w:p w:rsidR="0002420D" w:rsidRPr="00436C96" w:rsidRDefault="0002420D" w:rsidP="0002420D">
      <w:pPr>
        <w:pStyle w:val="NormalnyWeb"/>
        <w:spacing w:before="0" w:beforeAutospacing="0" w:after="0" w:afterAutospacing="0" w:line="360" w:lineRule="auto"/>
        <w:ind w:firstLine="340"/>
        <w:jc w:val="both"/>
        <w:rPr>
          <w:color w:val="000000"/>
        </w:rPr>
      </w:pPr>
      <w:r>
        <w:t xml:space="preserve">Specyfika terenów górskich w znacznym stopniu ogranicza możliwość przewidywania wielkości opadów oraz skutków jakie one spowodują. Zwłaszcza, iż powodzie na potokach i rzekach górskich trwają zaledwie kilka godzin. Nawet krótkotrwałe </w:t>
      </w:r>
      <w:r w:rsidRPr="00436C96">
        <w:t>ulewne deszcze na terenach o dużych spadkach, przy nasyconym gruncie wywołują gwałtowny wzrost poziomu wody w rzekach i - tym samym - wzrost zagrożenia powodziowego. Nagłe i szybkie zmiany w korytach rzek utrudniają wczesne ostrzeganie i ewakuację ludności z terenów zagrożonych.</w:t>
      </w:r>
    </w:p>
    <w:p w:rsidR="0002420D" w:rsidRPr="00436C96" w:rsidRDefault="0002420D" w:rsidP="0002420D">
      <w:pPr>
        <w:spacing w:line="360" w:lineRule="auto"/>
        <w:rPr>
          <w:color w:val="000000"/>
        </w:rPr>
      </w:pPr>
      <w:r w:rsidRPr="00436C96">
        <w:lastRenderedPageBreak/>
        <w:t xml:space="preserve">Najczęstszą bezpośrednia przyczyną powodzi są opady atmosferyczne, czyli </w:t>
      </w:r>
      <w:r w:rsidRPr="00436C96">
        <w:rPr>
          <w:color w:val="000000"/>
        </w:rPr>
        <w:t xml:space="preserve">ogół ciekłych lub stałych produktów </w:t>
      </w:r>
      <w:hyperlink r:id="rId7" w:tooltip="Kondensacja" w:history="1">
        <w:r w:rsidRPr="00436C96">
          <w:rPr>
            <w:rStyle w:val="Hipercze"/>
            <w:color w:val="000000"/>
          </w:rPr>
          <w:t>kondensacji</w:t>
        </w:r>
      </w:hyperlink>
      <w:r w:rsidRPr="00436C96">
        <w:rPr>
          <w:color w:val="000000"/>
        </w:rPr>
        <w:t xml:space="preserve"> </w:t>
      </w:r>
      <w:hyperlink r:id="rId8" w:tooltip="Para wodna" w:history="1">
        <w:r w:rsidRPr="00436C96">
          <w:rPr>
            <w:rStyle w:val="Hipercze"/>
            <w:color w:val="000000"/>
          </w:rPr>
          <w:t>pary wodnej</w:t>
        </w:r>
      </w:hyperlink>
      <w:r w:rsidRPr="00436C96">
        <w:rPr>
          <w:color w:val="000000"/>
        </w:rPr>
        <w:t xml:space="preserve"> spadających z </w:t>
      </w:r>
      <w:hyperlink r:id="rId9" w:tooltip="Chmura" w:history="1">
        <w:r w:rsidRPr="00436C96">
          <w:rPr>
            <w:rStyle w:val="Hipercze"/>
            <w:color w:val="000000"/>
          </w:rPr>
          <w:t>chmur</w:t>
        </w:r>
      </w:hyperlink>
      <w:r w:rsidRPr="00436C96">
        <w:rPr>
          <w:color w:val="000000"/>
        </w:rPr>
        <w:t xml:space="preserve"> na powierzchnię ziemi. Do opadów atmosferycznych zalicza się: </w:t>
      </w:r>
      <w:hyperlink r:id="rId10" w:tooltip="Deszcz" w:history="1">
        <w:r w:rsidRPr="00436C96">
          <w:rPr>
            <w:rStyle w:val="Hipercze"/>
            <w:color w:val="000000"/>
          </w:rPr>
          <w:t>deszcz</w:t>
        </w:r>
      </w:hyperlink>
      <w:r w:rsidRPr="00436C96">
        <w:rPr>
          <w:color w:val="000000"/>
        </w:rPr>
        <w:t xml:space="preserve">, </w:t>
      </w:r>
      <w:hyperlink r:id="rId11" w:tooltip="Mżawka" w:history="1">
        <w:r w:rsidRPr="00436C96">
          <w:rPr>
            <w:rStyle w:val="Hipercze"/>
            <w:color w:val="000000"/>
          </w:rPr>
          <w:t>mżawkę</w:t>
        </w:r>
      </w:hyperlink>
      <w:r w:rsidRPr="00436C96">
        <w:rPr>
          <w:color w:val="000000"/>
        </w:rPr>
        <w:t xml:space="preserve">, </w:t>
      </w:r>
      <w:hyperlink r:id="rId12" w:tooltip="Śnieg" w:history="1">
        <w:r w:rsidRPr="00436C96">
          <w:rPr>
            <w:rStyle w:val="Hipercze"/>
            <w:color w:val="000000"/>
          </w:rPr>
          <w:t>śnieg</w:t>
        </w:r>
      </w:hyperlink>
      <w:r w:rsidRPr="00436C96">
        <w:rPr>
          <w:color w:val="000000"/>
        </w:rPr>
        <w:t xml:space="preserve">, </w:t>
      </w:r>
      <w:hyperlink r:id="rId13" w:tooltip="Krupy (opad atmosferyczny)" w:history="1">
        <w:r w:rsidRPr="00436C96">
          <w:rPr>
            <w:rStyle w:val="Hipercze"/>
            <w:color w:val="000000"/>
          </w:rPr>
          <w:t>krupy</w:t>
        </w:r>
      </w:hyperlink>
      <w:r w:rsidRPr="00436C96">
        <w:rPr>
          <w:color w:val="000000"/>
        </w:rPr>
        <w:t xml:space="preserve"> oraz </w:t>
      </w:r>
      <w:hyperlink r:id="rId14" w:tooltip="Grad (meteorologia)" w:history="1">
        <w:r w:rsidRPr="00436C96">
          <w:rPr>
            <w:rStyle w:val="Hipercze"/>
            <w:color w:val="000000"/>
          </w:rPr>
          <w:t>grad</w:t>
        </w:r>
      </w:hyperlink>
      <w:r w:rsidRPr="00436C96">
        <w:rPr>
          <w:color w:val="000000"/>
        </w:rPr>
        <w:t>. Wielkość opadów podaje się w milimetrach (mm) słupa wody lub litrach na metr kwadratowy (l/m</w:t>
      </w:r>
      <w:r w:rsidRPr="00436C96">
        <w:rPr>
          <w:color w:val="000000"/>
          <w:vertAlign w:val="superscript"/>
        </w:rPr>
        <w:t>2</w:t>
      </w:r>
      <w:r w:rsidRPr="00436C96">
        <w:rPr>
          <w:color w:val="000000"/>
        </w:rPr>
        <w:t>) powierzchni.</w:t>
      </w:r>
    </w:p>
    <w:p w:rsidR="0002420D" w:rsidRPr="00436C96" w:rsidRDefault="0002420D" w:rsidP="0002420D">
      <w:pPr>
        <w:spacing w:line="360" w:lineRule="auto"/>
        <w:rPr>
          <w:color w:val="000000"/>
        </w:rPr>
      </w:pPr>
      <w:r w:rsidRPr="00436C96">
        <w:rPr>
          <w:color w:val="000000"/>
        </w:rPr>
        <w:t xml:space="preserve">Najbardziej ekstremalną forma opadu jest oberwanie chmury, jest to obfita </w:t>
      </w:r>
      <w:hyperlink r:id="rId15" w:tooltip="Ulewa" w:history="1">
        <w:r w:rsidRPr="00436C96">
          <w:rPr>
            <w:rStyle w:val="Hipercze"/>
            <w:color w:val="000000"/>
          </w:rPr>
          <w:t>ulewa</w:t>
        </w:r>
      </w:hyperlink>
      <w:r w:rsidRPr="00436C96">
        <w:rPr>
          <w:color w:val="000000"/>
        </w:rPr>
        <w:t xml:space="preserve"> wywołana nagłym zatrzymaniem </w:t>
      </w:r>
      <w:hyperlink r:id="rId16" w:tooltip="Prądy wstępujące" w:history="1">
        <w:r w:rsidRPr="00436C96">
          <w:rPr>
            <w:rStyle w:val="Hipercze"/>
            <w:color w:val="000000"/>
          </w:rPr>
          <w:t>pionowego wznoszenia powietrza</w:t>
        </w:r>
      </w:hyperlink>
      <w:r w:rsidRPr="00436C96">
        <w:rPr>
          <w:color w:val="000000"/>
        </w:rPr>
        <w:t xml:space="preserve"> na skutek ochładzania go od podłoża.  Opady w normalnych warunkach odprowadzane są poprzez wszelkiego rodzaju wody powierzchniowe liniowe, płynące pod wpływem </w:t>
      </w:r>
      <w:hyperlink r:id="rId17" w:tooltip="Ciężar" w:history="1">
        <w:r w:rsidRPr="00436C96">
          <w:rPr>
            <w:rStyle w:val="Hipercze"/>
            <w:color w:val="000000"/>
          </w:rPr>
          <w:t>siły ciężkości</w:t>
        </w:r>
      </w:hyperlink>
      <w:r w:rsidRPr="00436C96">
        <w:rPr>
          <w:color w:val="000000"/>
        </w:rPr>
        <w:t xml:space="preserve"> czyli cieki wodne zarówno naturalne -</w:t>
      </w:r>
      <w:hyperlink r:id="rId18" w:tooltip="Rzeka" w:history="1">
        <w:r w:rsidRPr="00436C96">
          <w:rPr>
            <w:rStyle w:val="Hipercze"/>
            <w:color w:val="000000"/>
          </w:rPr>
          <w:t>rzeka</w:t>
        </w:r>
      </w:hyperlink>
      <w:r w:rsidRPr="00436C96">
        <w:rPr>
          <w:color w:val="000000"/>
        </w:rPr>
        <w:t xml:space="preserve">, </w:t>
      </w:r>
      <w:hyperlink r:id="rId19" w:tooltip="Strumień (hydrologia)" w:history="1">
        <w:r w:rsidRPr="00436C96">
          <w:rPr>
            <w:rStyle w:val="Hipercze"/>
            <w:color w:val="000000"/>
          </w:rPr>
          <w:t>strumień</w:t>
        </w:r>
      </w:hyperlink>
      <w:r w:rsidRPr="00436C96">
        <w:rPr>
          <w:color w:val="000000"/>
        </w:rPr>
        <w:t xml:space="preserve">, </w:t>
      </w:r>
      <w:hyperlink r:id="rId20" w:tooltip="Struga (hydrologia)" w:history="1">
        <w:r w:rsidRPr="00436C96">
          <w:rPr>
            <w:rStyle w:val="Hipercze"/>
            <w:color w:val="000000"/>
          </w:rPr>
          <w:t>struga</w:t>
        </w:r>
      </w:hyperlink>
      <w:r w:rsidRPr="00436C96">
        <w:rPr>
          <w:color w:val="000000"/>
        </w:rPr>
        <w:t xml:space="preserve">, </w:t>
      </w:r>
      <w:hyperlink r:id="rId21" w:tooltip="Potok" w:history="1">
        <w:r w:rsidRPr="00436C96">
          <w:rPr>
            <w:rStyle w:val="Hipercze"/>
            <w:color w:val="000000"/>
          </w:rPr>
          <w:t>potok</w:t>
        </w:r>
      </w:hyperlink>
      <w:r w:rsidRPr="00436C96">
        <w:rPr>
          <w:color w:val="000000"/>
        </w:rPr>
        <w:t xml:space="preserve">, jak i sztuczne: </w:t>
      </w:r>
      <w:hyperlink r:id="rId22" w:tooltip="Kanał wodny" w:history="1">
        <w:r w:rsidRPr="00436C96">
          <w:rPr>
            <w:rStyle w:val="Hipercze"/>
            <w:color w:val="000000"/>
          </w:rPr>
          <w:t>kanał wodny</w:t>
        </w:r>
      </w:hyperlink>
      <w:r w:rsidRPr="00436C96">
        <w:rPr>
          <w:color w:val="000000"/>
        </w:rPr>
        <w:t xml:space="preserve">, </w:t>
      </w:r>
      <w:hyperlink r:id="rId23" w:tooltip="Rów wodny" w:history="1">
        <w:r w:rsidRPr="00436C96">
          <w:rPr>
            <w:rStyle w:val="Hipercze"/>
            <w:color w:val="000000"/>
          </w:rPr>
          <w:t>rów wodny</w:t>
        </w:r>
      </w:hyperlink>
      <w:r w:rsidRPr="00436C96">
        <w:rPr>
          <w:color w:val="000000"/>
        </w:rPr>
        <w:t>.</w:t>
      </w:r>
    </w:p>
    <w:p w:rsidR="0002420D" w:rsidRPr="00436C96" w:rsidRDefault="0002420D" w:rsidP="0002420D">
      <w:pPr>
        <w:spacing w:line="360" w:lineRule="auto"/>
        <w:rPr>
          <w:color w:val="000000"/>
        </w:rPr>
      </w:pPr>
      <w:r w:rsidRPr="00436C96">
        <w:rPr>
          <w:color w:val="000000"/>
        </w:rPr>
        <w:t>Poziom zwierciadła wody w danym przekroju poprzecznym rzeki lub zbiornika wodnego ponad przyjęty umownie nazwano stanem wody /poziom odniesienia/. Do określenia wielkości i szybkości zmian stanu wody w cieku służą urządzenia pomiarowe zwane wodowskazami. Poziomem odniesienia jest tzw. "zero wodowskazu", czyli poziom zerowy podziałki wodowskazu, odniesiony do poziomu niwelacji państwowej. Poziom zwierciadła wody porównany z wysokością przylegającego terenu pozwala ocenić zasięg możliwego zalewu w przypadku wystąpienia wody z brzegów. Stanu wody nie należy mylić z głębokością wody, który to termin oznacza wysokość wzniesienia zwierciadła wody nad dnem cieku.</w:t>
      </w:r>
    </w:p>
    <w:p w:rsidR="0002420D" w:rsidRPr="00436C96" w:rsidRDefault="0002420D" w:rsidP="0002420D">
      <w:pPr>
        <w:spacing w:line="360" w:lineRule="auto"/>
        <w:rPr>
          <w:color w:val="000000"/>
        </w:rPr>
      </w:pPr>
      <w:r w:rsidRPr="00436C96">
        <w:t xml:space="preserve">Ponad przeciętne opady powodują wezbrania. Jest to wzrost poziomu wody w rzece, który prowadzi do wystąpienia rzeki z brzegów i zalania </w:t>
      </w:r>
      <w:hyperlink r:id="rId24" w:tooltip="Dolina" w:history="1">
        <w:r w:rsidRPr="00436C96">
          <w:rPr>
            <w:rStyle w:val="Hipercze"/>
            <w:color w:val="000000"/>
          </w:rPr>
          <w:t>doliny</w:t>
        </w:r>
      </w:hyperlink>
      <w:r w:rsidRPr="00436C96">
        <w:t xml:space="preserve"> rzecznej.</w:t>
      </w:r>
    </w:p>
    <w:p w:rsidR="0002420D" w:rsidRPr="00436C96" w:rsidRDefault="0002420D" w:rsidP="0002420D">
      <w:pPr>
        <w:pStyle w:val="NormalnyWeb"/>
        <w:spacing w:before="0" w:beforeAutospacing="0" w:after="0" w:afterAutospacing="0" w:line="360" w:lineRule="auto"/>
        <w:jc w:val="both"/>
        <w:rPr>
          <w:color w:val="000000"/>
        </w:rPr>
      </w:pPr>
      <w:r w:rsidRPr="00436C96">
        <w:rPr>
          <w:color w:val="000000"/>
        </w:rPr>
        <w:t>Typy wezbrań w Polsce:</w:t>
      </w:r>
    </w:p>
    <w:p w:rsidR="0002420D" w:rsidRPr="00436C96" w:rsidRDefault="0002420D" w:rsidP="0002420D">
      <w:pPr>
        <w:numPr>
          <w:ilvl w:val="0"/>
          <w:numId w:val="17"/>
        </w:numPr>
        <w:spacing w:line="360" w:lineRule="auto"/>
      </w:pPr>
      <w:r w:rsidRPr="00436C96">
        <w:rPr>
          <w:color w:val="000000"/>
        </w:rPr>
        <w:t xml:space="preserve">półrocza letniego: </w:t>
      </w:r>
    </w:p>
    <w:p w:rsidR="0002420D" w:rsidRPr="00436C96" w:rsidRDefault="0002420D" w:rsidP="0002420D">
      <w:pPr>
        <w:numPr>
          <w:ilvl w:val="1"/>
          <w:numId w:val="18"/>
        </w:numPr>
        <w:spacing w:line="360" w:lineRule="auto"/>
        <w:rPr>
          <w:color w:val="000000"/>
        </w:rPr>
      </w:pPr>
      <w:r w:rsidRPr="00436C96">
        <w:rPr>
          <w:color w:val="000000"/>
        </w:rPr>
        <w:t xml:space="preserve">opadowo-nawalne - na skutek krótkotrwałego, ulewnego </w:t>
      </w:r>
      <w:hyperlink r:id="rId25" w:tooltip="Opad atmosferyczny" w:history="1">
        <w:r w:rsidRPr="00436C96">
          <w:rPr>
            <w:rStyle w:val="Hipercze"/>
            <w:color w:val="000000"/>
          </w:rPr>
          <w:t>opadu</w:t>
        </w:r>
      </w:hyperlink>
      <w:r w:rsidRPr="00436C96">
        <w:rPr>
          <w:color w:val="000000"/>
        </w:rPr>
        <w:t>, mają charakter lokalny,</w:t>
      </w:r>
    </w:p>
    <w:p w:rsidR="0002420D" w:rsidRPr="00436C96" w:rsidRDefault="0002420D" w:rsidP="0002420D">
      <w:pPr>
        <w:numPr>
          <w:ilvl w:val="1"/>
          <w:numId w:val="18"/>
        </w:numPr>
        <w:spacing w:line="360" w:lineRule="auto"/>
        <w:rPr>
          <w:color w:val="000000"/>
        </w:rPr>
      </w:pPr>
      <w:r w:rsidRPr="00436C96">
        <w:rPr>
          <w:color w:val="000000"/>
        </w:rPr>
        <w:t>opadowo-rozlewne - na skutek kilkudniowych, ulewnych opadów, zajmują większe obszary,</w:t>
      </w:r>
    </w:p>
    <w:p w:rsidR="0002420D" w:rsidRPr="00436C96" w:rsidRDefault="0002420D" w:rsidP="0002420D">
      <w:pPr>
        <w:numPr>
          <w:ilvl w:val="0"/>
          <w:numId w:val="17"/>
        </w:numPr>
        <w:spacing w:line="360" w:lineRule="auto"/>
      </w:pPr>
      <w:r w:rsidRPr="00436C96">
        <w:rPr>
          <w:color w:val="000000"/>
        </w:rPr>
        <w:t xml:space="preserve">półrocza zimowego: </w:t>
      </w:r>
    </w:p>
    <w:p w:rsidR="0002420D" w:rsidRPr="00436C96" w:rsidRDefault="0002420D" w:rsidP="0002420D">
      <w:pPr>
        <w:numPr>
          <w:ilvl w:val="1"/>
          <w:numId w:val="18"/>
        </w:numPr>
        <w:spacing w:line="360" w:lineRule="auto"/>
        <w:rPr>
          <w:color w:val="000000"/>
        </w:rPr>
      </w:pPr>
      <w:r w:rsidRPr="00436C96">
        <w:rPr>
          <w:color w:val="000000"/>
        </w:rPr>
        <w:t>roztopowe - na skutek nagłego stopnienia grubej pokrywy śnieżnej,</w:t>
      </w:r>
    </w:p>
    <w:p w:rsidR="0002420D" w:rsidRPr="00436C96" w:rsidRDefault="0002420D" w:rsidP="0002420D">
      <w:pPr>
        <w:numPr>
          <w:ilvl w:val="1"/>
          <w:numId w:val="18"/>
        </w:numPr>
        <w:spacing w:line="360" w:lineRule="auto"/>
        <w:rPr>
          <w:color w:val="000000"/>
        </w:rPr>
      </w:pPr>
      <w:r w:rsidRPr="00436C96">
        <w:rPr>
          <w:color w:val="000000"/>
        </w:rPr>
        <w:t xml:space="preserve">zatorowe - na skutek zatamowania odpływu wody przez </w:t>
      </w:r>
      <w:hyperlink r:id="rId26" w:tooltip="Lód" w:history="1">
        <w:r w:rsidRPr="00436C96">
          <w:rPr>
            <w:rStyle w:val="Hipercze"/>
            <w:color w:val="000000"/>
          </w:rPr>
          <w:t>lód</w:t>
        </w:r>
      </w:hyperlink>
      <w:r w:rsidRPr="00436C96">
        <w:rPr>
          <w:color w:val="000000"/>
        </w:rPr>
        <w:t xml:space="preserve"> bądź </w:t>
      </w:r>
      <w:hyperlink r:id="rId27" w:tooltip="Śryż" w:history="1">
        <w:r w:rsidRPr="00436C96">
          <w:rPr>
            <w:rStyle w:val="Hipercze"/>
            <w:color w:val="000000"/>
          </w:rPr>
          <w:t>śryż</w:t>
        </w:r>
      </w:hyperlink>
      <w:r w:rsidRPr="00436C96">
        <w:rPr>
          <w:color w:val="000000"/>
        </w:rPr>
        <w:t>,</w:t>
      </w:r>
    </w:p>
    <w:p w:rsidR="0002420D" w:rsidRPr="00436C96" w:rsidRDefault="0002420D" w:rsidP="0002420D">
      <w:pPr>
        <w:numPr>
          <w:ilvl w:val="1"/>
          <w:numId w:val="18"/>
        </w:numPr>
        <w:spacing w:line="360" w:lineRule="auto"/>
        <w:rPr>
          <w:color w:val="000000"/>
        </w:rPr>
      </w:pPr>
      <w:r w:rsidRPr="00436C96">
        <w:rPr>
          <w:color w:val="000000"/>
        </w:rPr>
        <w:t xml:space="preserve">sztormowe - w czasie silnych </w:t>
      </w:r>
      <w:hyperlink r:id="rId28" w:tooltip="Wiatr" w:history="1">
        <w:r w:rsidRPr="00436C96">
          <w:rPr>
            <w:rStyle w:val="Hipercze"/>
            <w:color w:val="000000"/>
          </w:rPr>
          <w:t>wiatrów</w:t>
        </w:r>
      </w:hyperlink>
      <w:r w:rsidRPr="00436C96">
        <w:rPr>
          <w:color w:val="000000"/>
        </w:rPr>
        <w:t xml:space="preserve"> od strony morza wpychających wodę morską w doliny rzeczne.</w:t>
      </w:r>
    </w:p>
    <w:p w:rsidR="0002420D" w:rsidRPr="00436C96" w:rsidRDefault="0002420D" w:rsidP="0002420D">
      <w:pPr>
        <w:spacing w:line="360" w:lineRule="auto"/>
        <w:rPr>
          <w:color w:val="000000"/>
        </w:rPr>
      </w:pPr>
      <w:r w:rsidRPr="00436C96">
        <w:rPr>
          <w:bCs/>
          <w:color w:val="000000"/>
        </w:rPr>
        <w:t xml:space="preserve">Fala </w:t>
      </w:r>
      <w:proofErr w:type="spellStart"/>
      <w:r w:rsidRPr="00436C96">
        <w:rPr>
          <w:bCs/>
          <w:color w:val="000000"/>
        </w:rPr>
        <w:t>wezbraniowa</w:t>
      </w:r>
      <w:proofErr w:type="spellEnd"/>
      <w:r w:rsidRPr="00436C96">
        <w:rPr>
          <w:bCs/>
          <w:color w:val="000000"/>
        </w:rPr>
        <w:t xml:space="preserve"> </w:t>
      </w:r>
      <w:r w:rsidRPr="00436C96">
        <w:rPr>
          <w:color w:val="000000"/>
        </w:rPr>
        <w:t xml:space="preserve">(tj. ilość wody nie mieszczącą się w tzw. szerszym łożysku rzeki)  powstaje w korycie cieku wodnego podczas wezbrania wywołanego intensywnym deszczem, </w:t>
      </w:r>
      <w:r w:rsidRPr="00436C96">
        <w:rPr>
          <w:color w:val="000000"/>
        </w:rPr>
        <w:lastRenderedPageBreak/>
        <w:t xml:space="preserve">gwałtownymi roztopami, zrzutem wody ze zbiornika retencyjnego, awarią zapory. Fala ma wyraźny początek, fazę wznoszenia, </w:t>
      </w:r>
      <w:r w:rsidRPr="00436C96">
        <w:rPr>
          <w:iCs/>
          <w:color w:val="000000"/>
        </w:rPr>
        <w:t>długość fali,</w:t>
      </w:r>
      <w:r w:rsidRPr="00436C96">
        <w:rPr>
          <w:color w:val="000000"/>
        </w:rPr>
        <w:t xml:space="preserve"> </w:t>
      </w:r>
      <w:r w:rsidRPr="00436C96">
        <w:rPr>
          <w:iCs/>
          <w:color w:val="000000"/>
        </w:rPr>
        <w:t>prędkość przemieszczania się fali,</w:t>
      </w:r>
      <w:r w:rsidRPr="00436C96">
        <w:rPr>
          <w:color w:val="000000"/>
        </w:rPr>
        <w:t xml:space="preserve"> punkt kulminacyjny czyli szczyt i fazę opadania.</w:t>
      </w:r>
    </w:p>
    <w:p w:rsidR="0002420D" w:rsidRPr="00436C96" w:rsidRDefault="0002420D" w:rsidP="0002420D">
      <w:pPr>
        <w:pStyle w:val="NormalnyWeb"/>
        <w:spacing w:before="0" w:beforeAutospacing="0" w:after="0" w:afterAutospacing="0" w:line="360" w:lineRule="auto"/>
        <w:jc w:val="both"/>
        <w:rPr>
          <w:color w:val="000000"/>
        </w:rPr>
      </w:pPr>
      <w:r w:rsidRPr="00436C96">
        <w:rPr>
          <w:color w:val="000000"/>
        </w:rPr>
        <w:t>O formowaniu się fali powodziowej i zagrożeniu powodzią decydują warunki naturalne, takie jak ukształtowanie terenu, układ sieci rzecznej i budowa geologiczna oraz gospodarcza działalność człowieka.</w:t>
      </w:r>
    </w:p>
    <w:p w:rsidR="0002420D" w:rsidRDefault="0002420D" w:rsidP="0002420D">
      <w:pPr>
        <w:spacing w:line="360" w:lineRule="auto"/>
        <w:rPr>
          <w:color w:val="000000"/>
        </w:rPr>
      </w:pPr>
      <w:r>
        <w:rPr>
          <w:color w:val="000000"/>
        </w:rPr>
        <w:t>Wezbranie i fala powodziowa powodują:</w:t>
      </w:r>
    </w:p>
    <w:p w:rsidR="0002420D" w:rsidRDefault="0002420D" w:rsidP="0002420D">
      <w:pPr>
        <w:numPr>
          <w:ilvl w:val="0"/>
          <w:numId w:val="19"/>
        </w:numPr>
        <w:spacing w:line="360" w:lineRule="auto"/>
        <w:rPr>
          <w:color w:val="000000"/>
        </w:rPr>
      </w:pPr>
      <w:r>
        <w:rPr>
          <w:color w:val="000000"/>
        </w:rPr>
        <w:t>podtopienia - lokalne zalanie terenów w wyniku dużych opadów deszczu, wypełnienia retencji powierzchniowej, spływu wody po powierzchni gruntu szczególnie terenach górskich spływ po stokach powoduje pojawianie się wody  w miejscach gdzie zwykle nie występuje jako ciek.</w:t>
      </w:r>
    </w:p>
    <w:p w:rsidR="0002420D" w:rsidRDefault="0002420D" w:rsidP="0002420D">
      <w:pPr>
        <w:numPr>
          <w:ilvl w:val="0"/>
          <w:numId w:val="19"/>
        </w:numPr>
        <w:spacing w:line="360" w:lineRule="auto"/>
        <w:rPr>
          <w:color w:val="000000"/>
        </w:rPr>
      </w:pPr>
      <w:r>
        <w:rPr>
          <w:color w:val="000000"/>
        </w:rPr>
        <w:t xml:space="preserve">powodzie - zalanie przez wodę terenów, zazwyczaj nabrzeżnych, powodujące szkody gospodarcze i społeczne; przyczynami powodzi bywają bądź obfite           i długotrwałe opady deszczu (p. opadowe), bądź nagły spływ wód roztopowych (p. roztopowe); dodatkowo potęgują powodzie zatory lodowe i </w:t>
      </w:r>
      <w:proofErr w:type="spellStart"/>
      <w:r>
        <w:rPr>
          <w:color w:val="000000"/>
        </w:rPr>
        <w:t>śryżowe</w:t>
      </w:r>
      <w:proofErr w:type="spellEnd"/>
      <w:r>
        <w:rPr>
          <w:color w:val="000000"/>
        </w:rPr>
        <w:t xml:space="preserve">             (p. zatorowa); na małych rzekach górskich i wyżynnych oraz na potokach. Powódź może być wywołana także krótkotrwałą silną ulewą (tzw. oberwanie chmury).</w:t>
      </w:r>
    </w:p>
    <w:p w:rsidR="0002420D" w:rsidRPr="00436C96" w:rsidRDefault="0002420D" w:rsidP="0002420D">
      <w:pPr>
        <w:spacing w:line="360" w:lineRule="auto"/>
        <w:rPr>
          <w:color w:val="000000"/>
        </w:rPr>
      </w:pPr>
      <w:r w:rsidRPr="00781ACA">
        <w:t>Na obszarze Polski najczęściej występują powodzie opadowe (gł. w górach) i powodzie roztopowe (gł. na nizinach); często także tworzą się zatory lodowe (np. na Wiśle pod Płockiem 1982)</w:t>
      </w:r>
      <w:r>
        <w:rPr>
          <w:rStyle w:val="Odwoanieprzypisudolnego"/>
        </w:rPr>
        <w:footnoteReference w:id="2"/>
      </w:r>
      <w:r w:rsidRPr="00781ACA">
        <w:t xml:space="preserve">. </w:t>
      </w:r>
      <w:r w:rsidRPr="00781ACA">
        <w:rPr>
          <w:bCs/>
        </w:rPr>
        <w:t xml:space="preserve">Rzadko </w:t>
      </w:r>
      <w:r w:rsidRPr="00436C96">
        <w:rPr>
          <w:bCs/>
        </w:rPr>
        <w:t>występuje powódź błyskawiczna</w:t>
      </w:r>
      <w:r w:rsidRPr="00436C96">
        <w:t xml:space="preserve"> (</w:t>
      </w:r>
      <w:r w:rsidRPr="00436C96">
        <w:rPr>
          <w:bCs/>
        </w:rPr>
        <w:t>gwałtowna</w:t>
      </w:r>
      <w:r w:rsidRPr="00436C96">
        <w:t>) (</w:t>
      </w:r>
      <w:hyperlink r:id="rId29" w:tooltip="Język angielski" w:history="1">
        <w:r w:rsidRPr="00436C96">
          <w:rPr>
            <w:rStyle w:val="Hipercze"/>
            <w:color w:val="000000"/>
          </w:rPr>
          <w:t>ang.</w:t>
        </w:r>
      </w:hyperlink>
      <w:r w:rsidRPr="00436C96">
        <w:t xml:space="preserve">: </w:t>
      </w:r>
      <w:proofErr w:type="spellStart"/>
      <w:r w:rsidRPr="00436C96">
        <w:rPr>
          <w:iCs/>
        </w:rPr>
        <w:t>flash</w:t>
      </w:r>
      <w:proofErr w:type="spellEnd"/>
      <w:r w:rsidRPr="00436C96">
        <w:rPr>
          <w:iCs/>
        </w:rPr>
        <w:t xml:space="preserve"> </w:t>
      </w:r>
      <w:proofErr w:type="spellStart"/>
      <w:r w:rsidRPr="00436C96">
        <w:rPr>
          <w:iCs/>
        </w:rPr>
        <w:t>flood</w:t>
      </w:r>
      <w:proofErr w:type="spellEnd"/>
      <w:r w:rsidRPr="00436C96">
        <w:t xml:space="preserve">) - rodzaj </w:t>
      </w:r>
      <w:hyperlink r:id="rId30" w:tooltip="Powódź" w:history="1">
        <w:r w:rsidRPr="00436C96">
          <w:rPr>
            <w:rStyle w:val="Hipercze"/>
            <w:color w:val="000000"/>
          </w:rPr>
          <w:t>powodzi</w:t>
        </w:r>
      </w:hyperlink>
      <w:r w:rsidRPr="00436C96">
        <w:t xml:space="preserve"> związanej z szybkim zalaniem nisko położonych obszarów, </w:t>
      </w:r>
      <w:hyperlink r:id="rId31" w:tooltip="Rzeka" w:history="1">
        <w:r w:rsidRPr="00436C96">
          <w:rPr>
            <w:rStyle w:val="Hipercze"/>
            <w:color w:val="000000"/>
          </w:rPr>
          <w:t>rzek</w:t>
        </w:r>
      </w:hyperlink>
      <w:r w:rsidRPr="00436C96">
        <w:t xml:space="preserve"> i </w:t>
      </w:r>
      <w:hyperlink r:id="rId32" w:tooltip="Strumień" w:history="1">
        <w:r w:rsidRPr="00436C96">
          <w:rPr>
            <w:rStyle w:val="Hipercze"/>
            <w:color w:val="000000"/>
          </w:rPr>
          <w:t>strumieni</w:t>
        </w:r>
      </w:hyperlink>
      <w:r w:rsidRPr="00436C96">
        <w:t xml:space="preserve"> przez zwiększone opady </w:t>
      </w:r>
      <w:hyperlink r:id="rId33" w:tooltip="Deszcz" w:history="1">
        <w:r w:rsidRPr="00436C96">
          <w:rPr>
            <w:rStyle w:val="Hipercze"/>
            <w:color w:val="000000"/>
          </w:rPr>
          <w:t>deszczu</w:t>
        </w:r>
      </w:hyperlink>
      <w:r w:rsidRPr="00436C96">
        <w:t xml:space="preserve"> spowodowane zazwyczaj przez </w:t>
      </w:r>
      <w:hyperlink r:id="rId34" w:tooltip="Burza" w:history="1">
        <w:r w:rsidRPr="00436C96">
          <w:rPr>
            <w:rStyle w:val="Hipercze"/>
            <w:color w:val="000000"/>
          </w:rPr>
          <w:t>burzę</w:t>
        </w:r>
      </w:hyperlink>
      <w:r w:rsidRPr="00436C96">
        <w:t xml:space="preserve"> lub przez kilka burz. Powodzie błyskawiczne mogą nastąpić także wskutek </w:t>
      </w:r>
      <w:hyperlink r:id="rId35" w:tooltip="Zator lodowy" w:history="1">
        <w:r w:rsidRPr="00436C96">
          <w:rPr>
            <w:rStyle w:val="Hipercze"/>
            <w:color w:val="000000"/>
          </w:rPr>
          <w:t>zatoru lodowego</w:t>
        </w:r>
      </w:hyperlink>
      <w:r w:rsidRPr="00436C96">
        <w:t xml:space="preserve"> na rzece, lub zostać spowodowane uszkodzeniem obiektu hydrotechnicznego (np. przerwaniem </w:t>
      </w:r>
      <w:hyperlink r:id="rId36" w:tooltip="Zapora wodna" w:history="1">
        <w:r w:rsidRPr="00436C96">
          <w:rPr>
            <w:rStyle w:val="Hipercze"/>
            <w:color w:val="000000"/>
          </w:rPr>
          <w:t>tamy</w:t>
        </w:r>
      </w:hyperlink>
      <w:r w:rsidRPr="00436C96">
        <w:t xml:space="preserve">). Powódź błyskawiczna ma miejsce, gdy ziemia zostaje nasycona </w:t>
      </w:r>
      <w:hyperlink r:id="rId37" w:tooltip="Woda" w:history="1">
        <w:r w:rsidRPr="00436C96">
          <w:rPr>
            <w:rStyle w:val="Hipercze"/>
            <w:color w:val="000000"/>
          </w:rPr>
          <w:t>wodą</w:t>
        </w:r>
      </w:hyperlink>
      <w:r w:rsidRPr="00436C96">
        <w:t xml:space="preserve">, która zgromadziła się tak szybko, że nie może być wchłonięta. Woda zbiera się </w:t>
      </w:r>
      <w:r>
        <w:t xml:space="preserve">        </w:t>
      </w:r>
      <w:r w:rsidRPr="00436C96">
        <w:t>i szybko spływa dalej w dół stoku nagle wzbierającą falą.</w:t>
      </w:r>
    </w:p>
    <w:p w:rsidR="0002420D" w:rsidRPr="00436C96" w:rsidRDefault="0002420D" w:rsidP="0002420D">
      <w:pPr>
        <w:pStyle w:val="NormalnyWeb"/>
        <w:spacing w:before="0" w:beforeAutospacing="0" w:after="0" w:afterAutospacing="0" w:line="360" w:lineRule="auto"/>
        <w:jc w:val="both"/>
        <w:rPr>
          <w:color w:val="000000"/>
        </w:rPr>
      </w:pPr>
      <w:r w:rsidRPr="00436C96">
        <w:rPr>
          <w:color w:val="000000"/>
        </w:rPr>
        <w:t xml:space="preserve">Powódź błyskawiczna najczęściej pojawia się na normalnie suchych obszarach, ponad którymi przeszły burze z </w:t>
      </w:r>
      <w:hyperlink r:id="rId38" w:tooltip="Opad atmosferyczny" w:history="1">
        <w:r w:rsidRPr="00436C96">
          <w:rPr>
            <w:rStyle w:val="Hipercze"/>
            <w:color w:val="000000"/>
          </w:rPr>
          <w:t>opadem atmosferycznym</w:t>
        </w:r>
      </w:hyperlink>
      <w:r w:rsidRPr="00436C96">
        <w:rPr>
          <w:color w:val="000000"/>
        </w:rPr>
        <w:t>, może się pojawić gdziekolwiek w dół od miejsca opadu - nawet dziesiątki kilometrów od niego.</w:t>
      </w:r>
    </w:p>
    <w:p w:rsidR="0002420D" w:rsidRPr="00781ACA" w:rsidRDefault="0002420D" w:rsidP="0002420D">
      <w:pPr>
        <w:spacing w:line="360" w:lineRule="auto"/>
        <w:rPr>
          <w:color w:val="000000"/>
        </w:rPr>
      </w:pPr>
      <w:r w:rsidRPr="00781ACA">
        <w:rPr>
          <w:color w:val="000000"/>
        </w:rPr>
        <w:t>Stratą powodziową jest wielkość uszkodzeń lub zniszczeń spowodowanych przez powódź - jest ona wyrażana w jednostkach pieniężnych</w:t>
      </w:r>
      <w:r>
        <w:rPr>
          <w:color w:val="000000"/>
        </w:rPr>
        <w:t>.</w:t>
      </w:r>
    </w:p>
    <w:p w:rsidR="0002420D" w:rsidRPr="00781ACA" w:rsidRDefault="0002420D" w:rsidP="0002420D">
      <w:pPr>
        <w:spacing w:line="360" w:lineRule="auto"/>
        <w:rPr>
          <w:color w:val="000000"/>
        </w:rPr>
      </w:pPr>
      <w:r w:rsidRPr="00781ACA">
        <w:rPr>
          <w:bCs/>
          <w:color w:val="000000"/>
        </w:rPr>
        <w:lastRenderedPageBreak/>
        <w:t>Szkody powodziowe</w:t>
      </w:r>
      <w:r w:rsidRPr="00781ACA">
        <w:rPr>
          <w:color w:val="000000"/>
        </w:rPr>
        <w:t>. Skutkiem występowania powodzi są szkody gospodarcze, a także często ofiary w ludziach. Szkodą powodziową jest uszkodzenie lub zniszczenie budowli albo urządzenia przez powódź - jest ona wyrażana w jednostkach naturalnych.</w:t>
      </w:r>
    </w:p>
    <w:p w:rsidR="0002420D" w:rsidRPr="00781ACA" w:rsidRDefault="0002420D" w:rsidP="0002420D">
      <w:pPr>
        <w:spacing w:line="360" w:lineRule="auto"/>
        <w:rPr>
          <w:color w:val="000000"/>
        </w:rPr>
      </w:pPr>
      <w:r>
        <w:rPr>
          <w:color w:val="000000"/>
        </w:rPr>
        <w:t>Bezpośrednie skutki powodzi można wyrazić w postaci konkretnych strat ekonomicznych. W 1993 r., na przykład, straty te wynosiły 6,08 mln złotych, a w roku następnym 29 mln złotych. Pośrednie skutki powodzi są trudne do wyrażenia                  w konkretnych kwotach (są niewymierne), gdyż dotyczą szkód w środowisku przyrodniczym, zagrożenia życia lub zdrowia, zahamowania rozwoju gospodarczego ( w tym np. poprzez spadek wydajności pracy) czy strat poniesionych w niewyświadczonych usługach przemysłowych, transportowych, turystycznych i innych. Skutki te są zróżnicowane w zależności od okresu wystąpienia powodzi i stanu zagospodarowania terenów powodziowych.</w:t>
      </w:r>
    </w:p>
    <w:p w:rsidR="0002420D" w:rsidRPr="0002420D" w:rsidRDefault="0002420D" w:rsidP="0002420D">
      <w:pPr>
        <w:pStyle w:val="Nagwek2"/>
        <w:spacing w:line="360" w:lineRule="auto"/>
        <w:ind w:firstLine="340"/>
        <w:jc w:val="left"/>
        <w:rPr>
          <w:rFonts w:ascii="Times New Roman" w:hAnsi="Times New Roman" w:cs="Times New Roman"/>
          <w:b w:val="0"/>
          <w:color w:val="000000"/>
          <w:sz w:val="24"/>
          <w:szCs w:val="24"/>
        </w:rPr>
      </w:pPr>
      <w:r w:rsidRPr="0002420D">
        <w:rPr>
          <w:rFonts w:ascii="Times New Roman" w:hAnsi="Times New Roman" w:cs="Times New Roman"/>
          <w:b w:val="0"/>
          <w:color w:val="000000"/>
          <w:sz w:val="24"/>
          <w:szCs w:val="24"/>
        </w:rPr>
        <w:t>Skutki powodzi są bardzo rozległe i wielopłaszczyznowe do których należy zaliczyć:</w:t>
      </w:r>
      <w:r w:rsidRPr="0002420D">
        <w:rPr>
          <w:rFonts w:ascii="Times New Roman" w:hAnsi="Times New Roman" w:cs="Times New Roman"/>
          <w:b w:val="0"/>
          <w:color w:val="000000"/>
          <w:sz w:val="24"/>
          <w:szCs w:val="24"/>
        </w:rPr>
        <w:br/>
        <w:t>· utrata życia ludzi i zwierząt,</w:t>
      </w:r>
      <w:r w:rsidRPr="0002420D">
        <w:rPr>
          <w:rFonts w:ascii="Times New Roman" w:hAnsi="Times New Roman" w:cs="Times New Roman"/>
          <w:b w:val="0"/>
          <w:color w:val="000000"/>
          <w:sz w:val="24"/>
          <w:szCs w:val="24"/>
        </w:rPr>
        <w:br/>
        <w:t>· zalane grunty uprawowe,</w:t>
      </w:r>
      <w:r w:rsidRPr="0002420D">
        <w:rPr>
          <w:rFonts w:ascii="Times New Roman" w:hAnsi="Times New Roman" w:cs="Times New Roman"/>
          <w:b w:val="0"/>
          <w:color w:val="000000"/>
          <w:sz w:val="24"/>
          <w:szCs w:val="24"/>
        </w:rPr>
        <w:br/>
        <w:t>· ewakuacja ludzi,</w:t>
      </w:r>
      <w:r w:rsidRPr="0002420D">
        <w:rPr>
          <w:rFonts w:ascii="Times New Roman" w:hAnsi="Times New Roman" w:cs="Times New Roman"/>
          <w:b w:val="0"/>
          <w:color w:val="000000"/>
          <w:sz w:val="24"/>
          <w:szCs w:val="24"/>
        </w:rPr>
        <w:br/>
        <w:t>· zalane drogi szlaki kolejowe, mosty, zniszczone i uszkodzone inne obiekty techniczne,</w:t>
      </w:r>
      <w:r w:rsidRPr="0002420D">
        <w:rPr>
          <w:rFonts w:ascii="Times New Roman" w:hAnsi="Times New Roman" w:cs="Times New Roman"/>
          <w:b w:val="0"/>
          <w:color w:val="000000"/>
          <w:sz w:val="24"/>
          <w:szCs w:val="24"/>
        </w:rPr>
        <w:br/>
        <w:t xml:space="preserve">· uszkodzone wały </w:t>
      </w:r>
      <w:proofErr w:type="spellStart"/>
      <w:r w:rsidRPr="0002420D">
        <w:rPr>
          <w:rFonts w:ascii="Times New Roman" w:hAnsi="Times New Roman" w:cs="Times New Roman"/>
          <w:b w:val="0"/>
          <w:color w:val="000000"/>
          <w:sz w:val="24"/>
          <w:szCs w:val="24"/>
        </w:rPr>
        <w:t>p-powodziowe</w:t>
      </w:r>
      <w:proofErr w:type="spellEnd"/>
      <w:r w:rsidRPr="0002420D">
        <w:rPr>
          <w:rFonts w:ascii="Times New Roman" w:hAnsi="Times New Roman" w:cs="Times New Roman"/>
          <w:b w:val="0"/>
          <w:color w:val="000000"/>
          <w:sz w:val="24"/>
          <w:szCs w:val="24"/>
        </w:rPr>
        <w:t>,</w:t>
      </w:r>
      <w:r w:rsidRPr="0002420D">
        <w:rPr>
          <w:rFonts w:ascii="Times New Roman" w:hAnsi="Times New Roman" w:cs="Times New Roman"/>
          <w:b w:val="0"/>
          <w:color w:val="000000"/>
          <w:sz w:val="24"/>
          <w:szCs w:val="24"/>
        </w:rPr>
        <w:br/>
        <w:t>· zalane oczyszczalnie ścieków, , wysypiska odpadów komunalnych i przemysłowych,</w:t>
      </w:r>
      <w:r w:rsidRPr="0002420D">
        <w:rPr>
          <w:rFonts w:ascii="Times New Roman" w:hAnsi="Times New Roman" w:cs="Times New Roman"/>
          <w:b w:val="0"/>
          <w:color w:val="000000"/>
          <w:sz w:val="24"/>
          <w:szCs w:val="24"/>
        </w:rPr>
        <w:br/>
        <w:t>· uwolnienie bakterii chorobotwórczych (</w:t>
      </w:r>
      <w:proofErr w:type="spellStart"/>
      <w:r w:rsidRPr="0002420D">
        <w:rPr>
          <w:rFonts w:ascii="Times New Roman" w:hAnsi="Times New Roman" w:cs="Times New Roman"/>
          <w:b w:val="0"/>
          <w:color w:val="000000"/>
          <w:sz w:val="24"/>
          <w:szCs w:val="24"/>
        </w:rPr>
        <w:t>padłe</w:t>
      </w:r>
      <w:proofErr w:type="spellEnd"/>
      <w:r w:rsidRPr="0002420D">
        <w:rPr>
          <w:rFonts w:ascii="Times New Roman" w:hAnsi="Times New Roman" w:cs="Times New Roman"/>
          <w:b w:val="0"/>
          <w:color w:val="000000"/>
          <w:sz w:val="24"/>
          <w:szCs w:val="24"/>
        </w:rPr>
        <w:t xml:space="preserve"> zwierzęta, cmentarze) i znaczne ilości substancji chemicznych jak: siarczanów, siarczków, chlorków, magnezu, sodu, potasu, metali ciężkich, środków ochrony roślin, nawozów sztucznych, produktów ropopochodnych , toksycznych środków chemicznych i wielu innych,</w:t>
      </w:r>
      <w:r w:rsidRPr="0002420D">
        <w:rPr>
          <w:rFonts w:ascii="Times New Roman" w:hAnsi="Times New Roman" w:cs="Times New Roman"/>
          <w:b w:val="0"/>
          <w:color w:val="000000"/>
          <w:sz w:val="24"/>
          <w:szCs w:val="24"/>
        </w:rPr>
        <w:br/>
        <w:t xml:space="preserve">· zagrożenie epidemiologiczne jak: </w:t>
      </w:r>
      <w:proofErr w:type="spellStart"/>
      <w:r w:rsidRPr="0002420D">
        <w:rPr>
          <w:rFonts w:ascii="Times New Roman" w:hAnsi="Times New Roman" w:cs="Times New Roman"/>
          <w:b w:val="0"/>
          <w:color w:val="000000"/>
          <w:sz w:val="24"/>
          <w:szCs w:val="24"/>
        </w:rPr>
        <w:t>salmoneloza</w:t>
      </w:r>
      <w:proofErr w:type="spellEnd"/>
      <w:r w:rsidRPr="0002420D">
        <w:rPr>
          <w:rFonts w:ascii="Times New Roman" w:hAnsi="Times New Roman" w:cs="Times New Roman"/>
          <w:b w:val="0"/>
          <w:color w:val="000000"/>
          <w:sz w:val="24"/>
          <w:szCs w:val="24"/>
        </w:rPr>
        <w:t>, dur brzuszny, czerwonka bakteryjna, tężec, wirusowe zapalenie wątroby typu A,</w:t>
      </w:r>
      <w:r w:rsidRPr="0002420D">
        <w:rPr>
          <w:rFonts w:ascii="Times New Roman" w:hAnsi="Times New Roman" w:cs="Times New Roman"/>
          <w:b w:val="0"/>
          <w:color w:val="000000"/>
          <w:sz w:val="24"/>
          <w:szCs w:val="24"/>
        </w:rPr>
        <w:br/>
        <w:t>· konieczność zapewnienia wody dla ludności przede wszystkim zdatnej do picia,</w:t>
      </w:r>
      <w:r w:rsidRPr="0002420D">
        <w:rPr>
          <w:rFonts w:ascii="Times New Roman" w:hAnsi="Times New Roman" w:cs="Times New Roman"/>
          <w:b w:val="0"/>
          <w:color w:val="000000"/>
          <w:sz w:val="24"/>
          <w:szCs w:val="24"/>
        </w:rPr>
        <w:br/>
        <w:t>· przenoszenie bakterii chorobotwórczych, substancji chemicznych i toksyn,</w:t>
      </w:r>
      <w:r w:rsidRPr="0002420D">
        <w:rPr>
          <w:rFonts w:ascii="Times New Roman" w:hAnsi="Times New Roman" w:cs="Times New Roman"/>
          <w:b w:val="0"/>
          <w:color w:val="000000"/>
          <w:sz w:val="24"/>
          <w:szCs w:val="24"/>
        </w:rPr>
        <w:br/>
        <w:t xml:space="preserve">· odległe skutki dotyczące mórz gdzie spływa fala powodziowa </w:t>
      </w:r>
    </w:p>
    <w:p w:rsidR="0002420D" w:rsidRPr="0002420D" w:rsidRDefault="0002420D" w:rsidP="0002420D">
      <w:pPr>
        <w:pStyle w:val="Nagwek2"/>
        <w:spacing w:line="360" w:lineRule="auto"/>
        <w:jc w:val="left"/>
        <w:rPr>
          <w:rFonts w:ascii="Times New Roman" w:hAnsi="Times New Roman" w:cs="Times New Roman"/>
          <w:b w:val="0"/>
          <w:color w:val="000000"/>
          <w:sz w:val="24"/>
          <w:szCs w:val="24"/>
        </w:rPr>
      </w:pPr>
      <w:r w:rsidRPr="0002420D">
        <w:rPr>
          <w:rFonts w:ascii="Times New Roman" w:hAnsi="Times New Roman" w:cs="Times New Roman"/>
          <w:b w:val="0"/>
          <w:color w:val="000000"/>
          <w:sz w:val="24"/>
          <w:szCs w:val="24"/>
        </w:rPr>
        <w:t>· znaczne straty materialne,</w:t>
      </w:r>
      <w:r w:rsidRPr="0002420D">
        <w:rPr>
          <w:rFonts w:ascii="Times New Roman" w:hAnsi="Times New Roman" w:cs="Times New Roman"/>
          <w:b w:val="0"/>
          <w:color w:val="000000"/>
          <w:sz w:val="24"/>
          <w:szCs w:val="24"/>
        </w:rPr>
        <w:br/>
        <w:t>· straty zdrowotne i moralne.</w:t>
      </w:r>
    </w:p>
    <w:p w:rsidR="0002420D" w:rsidRDefault="0002420D" w:rsidP="0002420D">
      <w:pPr>
        <w:spacing w:line="360" w:lineRule="auto"/>
        <w:ind w:firstLine="708"/>
        <w:rPr>
          <w:color w:val="000000"/>
          <w:szCs w:val="24"/>
        </w:rPr>
      </w:pPr>
      <w:r>
        <w:rPr>
          <w:bCs/>
          <w:color w:val="000000"/>
        </w:rPr>
        <w:t>Ochronę przeciwpowodziową</w:t>
      </w:r>
      <w:r>
        <w:rPr>
          <w:color w:val="000000"/>
        </w:rPr>
        <w:t xml:space="preserve"> możemy rozpatrywać jako zespół działań mających na celu ograniczenie strat powodziowych. Poczynania te mają charakter zabiegów technicznych oraz nietechnicznych. Pierwsze polegają na ograniczaniu wielkość fali powodziowej oraz jej zasięgu przestrzennego przy pomocy zbiorników retencyjnych, kanałów ulgi, polderów i </w:t>
      </w:r>
      <w:r>
        <w:rPr>
          <w:color w:val="000000"/>
        </w:rPr>
        <w:lastRenderedPageBreak/>
        <w:t>obwałowań, zalesieniu i innych zabiegach zmniejszających spływ powierzchniowy. Drugie – na edukowaniu mieszkańców terenów potencjalnie zagrożonych powodzią, stosowaniu systemów wczesnego ostrzegania, jak również specjalnych rodzajów ubezpieczeń.</w:t>
      </w:r>
    </w:p>
    <w:p w:rsidR="0002420D" w:rsidRPr="00781ACA" w:rsidRDefault="0002420D" w:rsidP="0002420D">
      <w:pPr>
        <w:spacing w:line="360" w:lineRule="auto"/>
        <w:rPr>
          <w:color w:val="000000"/>
          <w:sz w:val="28"/>
          <w:szCs w:val="28"/>
        </w:rPr>
      </w:pPr>
    </w:p>
    <w:p w:rsidR="0002420D" w:rsidRDefault="0002420D"/>
    <w:p w:rsidR="0002420D" w:rsidRDefault="0002420D" w:rsidP="0002420D">
      <w:pPr>
        <w:spacing w:line="360" w:lineRule="auto"/>
        <w:ind w:left="705" w:hanging="705"/>
        <w:rPr>
          <w:b/>
          <w:sz w:val="28"/>
          <w:szCs w:val="28"/>
        </w:rPr>
      </w:pPr>
      <w:r>
        <w:rPr>
          <w:b/>
          <w:w w:val="115"/>
          <w:sz w:val="28"/>
          <w:szCs w:val="28"/>
        </w:rPr>
        <w:tab/>
      </w:r>
    </w:p>
    <w:p w:rsidR="0002420D" w:rsidRPr="000847CD" w:rsidRDefault="0002420D" w:rsidP="0002420D">
      <w:pPr>
        <w:spacing w:line="360" w:lineRule="auto"/>
        <w:jc w:val="left"/>
        <w:rPr>
          <w:b/>
          <w:sz w:val="28"/>
          <w:szCs w:val="28"/>
        </w:rPr>
      </w:pPr>
    </w:p>
    <w:p w:rsidR="0002420D" w:rsidRDefault="0002420D" w:rsidP="0002420D">
      <w:pPr>
        <w:spacing w:line="360" w:lineRule="auto"/>
        <w:ind w:left="1260"/>
        <w:rPr>
          <w:b/>
          <w:i/>
          <w:sz w:val="28"/>
          <w:szCs w:val="28"/>
        </w:rPr>
      </w:pPr>
      <w:r>
        <w:rPr>
          <w:b/>
          <w:sz w:val="28"/>
          <w:szCs w:val="28"/>
        </w:rPr>
        <w:t xml:space="preserve">2. </w:t>
      </w:r>
      <w:r>
        <w:rPr>
          <w:b/>
          <w:i/>
          <w:sz w:val="28"/>
          <w:szCs w:val="28"/>
        </w:rPr>
        <w:t xml:space="preserve"> </w:t>
      </w:r>
      <w:r w:rsidRPr="000847CD">
        <w:rPr>
          <w:b/>
          <w:i/>
          <w:sz w:val="28"/>
          <w:szCs w:val="28"/>
        </w:rPr>
        <w:t>Szkody powodziowe w</w:t>
      </w:r>
      <w:r>
        <w:rPr>
          <w:b/>
          <w:i/>
          <w:sz w:val="28"/>
          <w:szCs w:val="28"/>
        </w:rPr>
        <w:t xml:space="preserve"> latach 1997 – 20006</w:t>
      </w:r>
    </w:p>
    <w:p w:rsidR="0002420D" w:rsidRDefault="0002420D" w:rsidP="0002420D">
      <w:pPr>
        <w:spacing w:line="360" w:lineRule="auto"/>
        <w:rPr>
          <w:b/>
          <w:i/>
          <w:sz w:val="28"/>
          <w:szCs w:val="28"/>
        </w:rPr>
      </w:pPr>
    </w:p>
    <w:p w:rsidR="0002420D" w:rsidRDefault="0002420D" w:rsidP="0002420D">
      <w:pPr>
        <w:spacing w:line="360" w:lineRule="auto"/>
      </w:pPr>
      <w:r>
        <w:t xml:space="preserve">     Gmina w przeważającej części leży na obszarze dorzecza rzeki Strzegomki. Jej największymi dopływami są </w:t>
      </w:r>
      <w:proofErr w:type="spellStart"/>
      <w:r>
        <w:t>Czyżynka</w:t>
      </w:r>
      <w:proofErr w:type="spellEnd"/>
      <w:r>
        <w:t xml:space="preserve">, </w:t>
      </w:r>
      <w:proofErr w:type="spellStart"/>
      <w:r>
        <w:t>Chwaliszówka</w:t>
      </w:r>
      <w:proofErr w:type="spellEnd"/>
      <w:r>
        <w:t xml:space="preserve"> oraz</w:t>
      </w:r>
      <w:r w:rsidRPr="00715183">
        <w:t xml:space="preserve"> </w:t>
      </w:r>
      <w:r>
        <w:t>Polska Woda. Jedynie dwie miejscowości tj. Jabłów i Gostków leżą w zlewni Bobru, nad rzekami Cieklina                 i Jabłonica. Wszystkie te rzeki mają charakter rzek górskich.</w:t>
      </w:r>
    </w:p>
    <w:p w:rsidR="0002420D" w:rsidRDefault="0002420D" w:rsidP="0002420D">
      <w:pPr>
        <w:spacing w:line="360" w:lineRule="auto"/>
      </w:pPr>
      <w:r>
        <w:t>Źródła historyczne wspominają o występowaniu większych powodzi w latach  1590,  1678 i  1836.</w:t>
      </w:r>
    </w:p>
    <w:p w:rsidR="0002420D" w:rsidRDefault="0002420D" w:rsidP="0002420D">
      <w:pPr>
        <w:spacing w:line="360" w:lineRule="auto"/>
      </w:pPr>
      <w:r>
        <w:t xml:space="preserve">     W lipcu 1997 roku po raz pierwszy od ponad pięćdziesięciu  lat gmina została dotknięta klęską powodzi. Nie byłoby to jeszcze dla gminy tak tragiczne gdyby nie nastąpił cały ich ciąg w latach następnych. Kolejne  wydarzyły się w lipcu 1999 roku,    w lipcu 2001 roku oraz 1 września 2002 roku , 19 marca 2005 i </w:t>
      </w:r>
      <w:r w:rsidRPr="003B1016">
        <w:t>11</w:t>
      </w:r>
      <w:r>
        <w:t xml:space="preserve"> lipca 2006. </w:t>
      </w:r>
    </w:p>
    <w:p w:rsidR="0002420D" w:rsidRDefault="0002420D" w:rsidP="0002420D">
      <w:pPr>
        <w:spacing w:line="360" w:lineRule="auto"/>
      </w:pPr>
      <w:r>
        <w:t>Te bardzo gwałtowne przybory wód powodowały wysokie straty a walka z nimi w czasie ich trwania musiała się ograniczać do ochrony życia ludzi i prób ratowania ich mienia. Tak częste ich występowanie pozwoliło jednak na zdobycie doświadczenia                       i wypracowanie bardziej efektywnych form  i metod akcji ratowniczych, powodując ich lepsze rezultaty i zmniejszenie kosztów.</w:t>
      </w:r>
    </w:p>
    <w:p w:rsidR="0002420D" w:rsidRDefault="0002420D" w:rsidP="0002420D">
      <w:pPr>
        <w:spacing w:line="360" w:lineRule="auto"/>
      </w:pPr>
      <w:r>
        <w:t xml:space="preserve">Woda występowała z brzegów przepełnionych koryt rzecznych, ale bardzo często pojawiała się też w miejscach, w których nikt jej się nie spodziewał. Drobne strumyki      i rowy nagle zamieniały się w rwące strumienie niosące z sobą muł i kamienie. Podnóża stoków gór zamieniały się w szerokie rozlewiska,  w kilku przypadkach następowało osunięcie się tychże stoków. Większość dróg zlokalizowanych jest wzdłuż rzek i gdy te wystąpiły z brzegów i zalały drogi często do wysokości </w:t>
      </w:r>
      <w:smartTag w:uri="urn:schemas-microsoft-com:office:smarttags" w:element="metricconverter">
        <w:smartTagPr>
          <w:attr w:name="ProductID" w:val="1 metra"/>
        </w:smartTagPr>
        <w:r>
          <w:t>1 metra</w:t>
        </w:r>
      </w:smartTag>
      <w:r>
        <w:t>, tylko miejscowi strażacy uczestniczący w akcjach powodziowych potrafili poprowadzić samochody ratownicze, ale i oni nie mogli być pewni czy droga pod woda droga jeszcze istnieje.</w:t>
      </w:r>
    </w:p>
    <w:p w:rsidR="0002420D" w:rsidRPr="005E5072" w:rsidRDefault="0002420D" w:rsidP="0002420D">
      <w:pPr>
        <w:pStyle w:val="NormalnyWeb"/>
        <w:spacing w:before="0" w:beforeAutospacing="0" w:after="0" w:afterAutospacing="0" w:line="360" w:lineRule="auto"/>
        <w:jc w:val="both"/>
      </w:pPr>
      <w:r>
        <w:lastRenderedPageBreak/>
        <w:t>Działania ratownicze prowadzone były w oparciu o siły miejscowych OSP, PSP               i wojska. W czasie powodzi polegały one na ewakuacji ludności z najbardziej zagrożonych miejsc, likwidacji wyrw brzegowych zagrażających podmyciem fundamentów budynków i budowli hydrotechnicznych, usuwaniu zatorów rzecznych, dostarczaniu wody i żywności do mieszkańców zalanych terenów, dostarczaniu piasku, worków i pomocy przy budowie tymczasowych wałów ochronnych. Po ustąpieniu wód powodziowych przystępowano do wypompowywania wody z piwnic, czyszczenia studni, usuwania namułu i kamieni z dróg, zabezpieczania uszkodzonych fragmentów dróg oraz szacowania szkód. Pierwsze p</w:t>
      </w:r>
      <w:r w:rsidRPr="005E5072">
        <w:t>race</w:t>
      </w:r>
      <w:r>
        <w:t xml:space="preserve"> </w:t>
      </w:r>
      <w:r w:rsidRPr="005E5072">
        <w:t xml:space="preserve"> były wykonywane w miejscach najbardziej zniszczonych podczas powodzi tj. w miejscach w których występowały zagrożenia katastrofą budowlaną, brakiem dojazdów do zabudowań i użytków rolnych oraz </w:t>
      </w:r>
      <w:r>
        <w:t xml:space="preserve">            </w:t>
      </w:r>
      <w:r w:rsidRPr="005E5072">
        <w:t>w miejscach gdzie została zniszczona infrastruktura</w:t>
      </w:r>
      <w:r>
        <w:t xml:space="preserve"> techniczna jak drogi, woda,</w:t>
      </w:r>
      <w:r w:rsidRPr="005E5072">
        <w:t xml:space="preserve"> kanalizacja itp.</w:t>
      </w:r>
    </w:p>
    <w:p w:rsidR="0002420D" w:rsidRDefault="0002420D" w:rsidP="0002420D">
      <w:pPr>
        <w:spacing w:line="360" w:lineRule="auto"/>
        <w:ind w:firstLine="708"/>
      </w:pPr>
      <w:r>
        <w:t>Największe szkody przyniósł kataklizm powodzi z 1 września 2002 roku. Nastąpił on w momencie, kiedy nie usunięto jeszcze skutków poprzednich powodzi. Brak środków finansowych spowodował, że Rejonowy Zarząd Gospodarki Wodnej we Wrocławiu skutki tych powodzi mógł usunąć zaledwie w około 18%</w:t>
      </w:r>
      <w:r>
        <w:rPr>
          <w:rStyle w:val="Odwoanieprzypisudolnego"/>
        </w:rPr>
        <w:footnoteReference w:id="3"/>
      </w:r>
      <w:r>
        <w:t xml:space="preserve">.  Zdarzało się też ze woda niszczyła ponownie efekty prac odtworzeniowych  lub tych które były w trakcie realizacji. Skala powodzi z 2002 roku spowodowała uruchomienie sporych środków rządowych na usunięcie skutków i przyczyn tych tak katastrofalnych dla gminy zniszczeń. . Reakcja wszystkich podmiotów i ośrodków decyzyjnych po powodzi z 2002 roku pozwoliła na znacznie szerszy i niekiedy natychmiastowy zakres prac ratunkowych i odtworzeniowych, mimo to widoczny jest ich niedostatek. Sumujące się skutki powodzi z lat 1997 – 2002, decydują o wielkich zapóźnieniach, a tym samym potrzebach. Wykonanie niezbędnych prac w związku z likwidacją skutków powodzi znacznie przewyższa możliwości finansowe gminy. </w:t>
      </w:r>
    </w:p>
    <w:p w:rsidR="0002420D" w:rsidRDefault="0002420D" w:rsidP="0002420D">
      <w:pPr>
        <w:spacing w:line="360" w:lineRule="auto"/>
      </w:pPr>
    </w:p>
    <w:p w:rsidR="0002420D" w:rsidRDefault="0002420D" w:rsidP="0002420D">
      <w:pPr>
        <w:spacing w:line="360" w:lineRule="auto"/>
        <w:rPr>
          <w:i/>
        </w:rPr>
      </w:pPr>
      <w:r w:rsidRPr="006670CA">
        <w:rPr>
          <w:i/>
        </w:rPr>
        <w:t>Tabela 10</w:t>
      </w:r>
    </w:p>
    <w:p w:rsidR="0002420D" w:rsidRPr="006670CA" w:rsidRDefault="0002420D" w:rsidP="0002420D">
      <w:pPr>
        <w:spacing w:line="360" w:lineRule="auto"/>
        <w:rPr>
          <w:b/>
        </w:rPr>
      </w:pPr>
      <w:r>
        <w:rPr>
          <w:b/>
        </w:rPr>
        <w:t xml:space="preserve">Starty spowodowane przez powodzie na terenie gminy Stare Bogaczowice </w:t>
      </w:r>
      <w:proofErr w:type="spellStart"/>
      <w:r>
        <w:rPr>
          <w:b/>
        </w:rPr>
        <w:t>Bogaczowice</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45"/>
        <w:gridCol w:w="1025"/>
        <w:gridCol w:w="1026"/>
        <w:gridCol w:w="1027"/>
        <w:gridCol w:w="1060"/>
        <w:gridCol w:w="1026"/>
        <w:gridCol w:w="1027"/>
        <w:gridCol w:w="950"/>
      </w:tblGrid>
      <w:tr w:rsidR="0002420D" w:rsidTr="00BD2FE5">
        <w:trPr>
          <w:trHeight w:val="820"/>
        </w:trPr>
        <w:tc>
          <w:tcPr>
            <w:tcW w:w="2146" w:type="dxa"/>
            <w:vAlign w:val="center"/>
          </w:tcPr>
          <w:p w:rsidR="0002420D" w:rsidRPr="00BE324B" w:rsidRDefault="0002420D" w:rsidP="00BD2FE5">
            <w:pPr>
              <w:jc w:val="center"/>
              <w:rPr>
                <w:b/>
              </w:rPr>
            </w:pPr>
            <w:r w:rsidRPr="00BE324B">
              <w:rPr>
                <w:b/>
              </w:rPr>
              <w:t>Straty</w:t>
            </w:r>
          </w:p>
        </w:tc>
        <w:tc>
          <w:tcPr>
            <w:tcW w:w="1026" w:type="dxa"/>
            <w:vAlign w:val="center"/>
          </w:tcPr>
          <w:p w:rsidR="0002420D" w:rsidRPr="00BE324B" w:rsidRDefault="0002420D" w:rsidP="00BD2FE5">
            <w:pPr>
              <w:jc w:val="center"/>
              <w:rPr>
                <w:b/>
              </w:rPr>
            </w:pPr>
            <w:r w:rsidRPr="00BE324B">
              <w:rPr>
                <w:b/>
              </w:rPr>
              <w:t>1997</w:t>
            </w:r>
          </w:p>
        </w:tc>
        <w:tc>
          <w:tcPr>
            <w:tcW w:w="1026" w:type="dxa"/>
            <w:vAlign w:val="center"/>
          </w:tcPr>
          <w:p w:rsidR="0002420D" w:rsidRPr="00BE324B" w:rsidRDefault="0002420D" w:rsidP="00BD2FE5">
            <w:pPr>
              <w:jc w:val="center"/>
              <w:rPr>
                <w:b/>
              </w:rPr>
            </w:pPr>
            <w:r w:rsidRPr="00BE324B">
              <w:rPr>
                <w:b/>
              </w:rPr>
              <w:t>1999</w:t>
            </w:r>
          </w:p>
        </w:tc>
        <w:tc>
          <w:tcPr>
            <w:tcW w:w="1027" w:type="dxa"/>
            <w:vAlign w:val="center"/>
          </w:tcPr>
          <w:p w:rsidR="0002420D" w:rsidRPr="00BE324B" w:rsidRDefault="0002420D" w:rsidP="00BD2FE5">
            <w:pPr>
              <w:jc w:val="center"/>
              <w:rPr>
                <w:b/>
              </w:rPr>
            </w:pPr>
            <w:r w:rsidRPr="00BE324B">
              <w:rPr>
                <w:b/>
              </w:rPr>
              <w:t>2001</w:t>
            </w:r>
          </w:p>
        </w:tc>
        <w:tc>
          <w:tcPr>
            <w:tcW w:w="1060" w:type="dxa"/>
            <w:vAlign w:val="center"/>
          </w:tcPr>
          <w:p w:rsidR="0002420D" w:rsidRPr="00BE324B" w:rsidRDefault="0002420D" w:rsidP="00BD2FE5">
            <w:pPr>
              <w:jc w:val="center"/>
              <w:rPr>
                <w:b/>
              </w:rPr>
            </w:pPr>
            <w:r w:rsidRPr="00BE324B">
              <w:rPr>
                <w:b/>
              </w:rPr>
              <w:t>2002</w:t>
            </w:r>
          </w:p>
        </w:tc>
        <w:tc>
          <w:tcPr>
            <w:tcW w:w="1026" w:type="dxa"/>
            <w:vAlign w:val="center"/>
          </w:tcPr>
          <w:p w:rsidR="0002420D" w:rsidRPr="00BE324B" w:rsidRDefault="0002420D" w:rsidP="00BD2FE5">
            <w:pPr>
              <w:jc w:val="center"/>
              <w:rPr>
                <w:b/>
              </w:rPr>
            </w:pPr>
            <w:r w:rsidRPr="00BE324B">
              <w:rPr>
                <w:b/>
              </w:rPr>
              <w:t>200</w:t>
            </w:r>
            <w:r>
              <w:rPr>
                <w:b/>
              </w:rPr>
              <w:t>5</w:t>
            </w:r>
          </w:p>
        </w:tc>
        <w:tc>
          <w:tcPr>
            <w:tcW w:w="1027" w:type="dxa"/>
            <w:vAlign w:val="center"/>
          </w:tcPr>
          <w:p w:rsidR="0002420D" w:rsidRPr="00BE324B" w:rsidRDefault="0002420D" w:rsidP="00BD2FE5">
            <w:pPr>
              <w:jc w:val="center"/>
              <w:rPr>
                <w:b/>
              </w:rPr>
            </w:pPr>
            <w:r>
              <w:rPr>
                <w:b/>
              </w:rPr>
              <w:t>2006</w:t>
            </w:r>
          </w:p>
        </w:tc>
        <w:tc>
          <w:tcPr>
            <w:tcW w:w="950" w:type="dxa"/>
            <w:shd w:val="clear" w:color="auto" w:fill="B3B3B3"/>
          </w:tcPr>
          <w:p w:rsidR="0002420D" w:rsidRDefault="0002420D" w:rsidP="00BD2FE5">
            <w:pPr>
              <w:jc w:val="center"/>
              <w:rPr>
                <w:b/>
              </w:rPr>
            </w:pPr>
          </w:p>
          <w:p w:rsidR="0002420D" w:rsidRDefault="0002420D" w:rsidP="00BD2FE5">
            <w:pPr>
              <w:jc w:val="center"/>
              <w:rPr>
                <w:b/>
              </w:rPr>
            </w:pPr>
            <w:r>
              <w:rPr>
                <w:b/>
              </w:rPr>
              <w:t>ogółem</w:t>
            </w:r>
          </w:p>
        </w:tc>
      </w:tr>
      <w:tr w:rsidR="0002420D" w:rsidRPr="004729F2" w:rsidTr="00BD2FE5">
        <w:trPr>
          <w:trHeight w:val="820"/>
        </w:trPr>
        <w:tc>
          <w:tcPr>
            <w:tcW w:w="2146" w:type="dxa"/>
            <w:shd w:val="clear" w:color="auto" w:fill="B3B3B3"/>
            <w:vAlign w:val="center"/>
          </w:tcPr>
          <w:p w:rsidR="0002420D" w:rsidRPr="00BE324B" w:rsidRDefault="0002420D" w:rsidP="00BD2FE5">
            <w:pPr>
              <w:jc w:val="center"/>
              <w:rPr>
                <w:b/>
              </w:rPr>
            </w:pPr>
            <w:r>
              <w:rPr>
                <w:b/>
              </w:rPr>
              <w:t>ogółem</w:t>
            </w:r>
          </w:p>
        </w:tc>
        <w:tc>
          <w:tcPr>
            <w:tcW w:w="1026" w:type="dxa"/>
            <w:shd w:val="clear" w:color="auto" w:fill="B3B3B3"/>
            <w:vAlign w:val="center"/>
          </w:tcPr>
          <w:p w:rsidR="0002420D" w:rsidRPr="00BE324B" w:rsidRDefault="0002420D" w:rsidP="00BD2FE5">
            <w:pPr>
              <w:jc w:val="center"/>
              <w:rPr>
                <w:b/>
              </w:rPr>
            </w:pPr>
            <w:r>
              <w:rPr>
                <w:b/>
              </w:rPr>
              <w:t>6179</w:t>
            </w:r>
          </w:p>
        </w:tc>
        <w:tc>
          <w:tcPr>
            <w:tcW w:w="1026" w:type="dxa"/>
            <w:shd w:val="clear" w:color="auto" w:fill="B3B3B3"/>
            <w:vAlign w:val="center"/>
          </w:tcPr>
          <w:p w:rsidR="0002420D" w:rsidRPr="00BE324B" w:rsidRDefault="0002420D" w:rsidP="00BD2FE5">
            <w:pPr>
              <w:jc w:val="center"/>
              <w:rPr>
                <w:b/>
              </w:rPr>
            </w:pPr>
            <w:r>
              <w:rPr>
                <w:b/>
              </w:rPr>
              <w:t>15546</w:t>
            </w:r>
          </w:p>
        </w:tc>
        <w:tc>
          <w:tcPr>
            <w:tcW w:w="1027" w:type="dxa"/>
            <w:shd w:val="clear" w:color="auto" w:fill="B3B3B3"/>
            <w:vAlign w:val="center"/>
          </w:tcPr>
          <w:p w:rsidR="0002420D" w:rsidRPr="00BE324B" w:rsidRDefault="0002420D" w:rsidP="00BD2FE5">
            <w:pPr>
              <w:jc w:val="center"/>
              <w:rPr>
                <w:b/>
              </w:rPr>
            </w:pPr>
            <w:r>
              <w:rPr>
                <w:b/>
              </w:rPr>
              <w:t>7475</w:t>
            </w:r>
          </w:p>
        </w:tc>
        <w:tc>
          <w:tcPr>
            <w:tcW w:w="1060" w:type="dxa"/>
            <w:shd w:val="clear" w:color="auto" w:fill="B3B3B3"/>
            <w:vAlign w:val="center"/>
          </w:tcPr>
          <w:p w:rsidR="0002420D" w:rsidRPr="00BE324B" w:rsidRDefault="0002420D" w:rsidP="00BD2FE5">
            <w:pPr>
              <w:jc w:val="center"/>
              <w:rPr>
                <w:b/>
              </w:rPr>
            </w:pPr>
            <w:r>
              <w:rPr>
                <w:b/>
              </w:rPr>
              <w:t>78930</w:t>
            </w:r>
          </w:p>
        </w:tc>
        <w:tc>
          <w:tcPr>
            <w:tcW w:w="1026" w:type="dxa"/>
            <w:shd w:val="clear" w:color="auto" w:fill="B3B3B3"/>
            <w:vAlign w:val="center"/>
          </w:tcPr>
          <w:p w:rsidR="0002420D" w:rsidRPr="00BE324B" w:rsidRDefault="0002420D" w:rsidP="00BD2FE5">
            <w:pPr>
              <w:jc w:val="center"/>
              <w:rPr>
                <w:b/>
              </w:rPr>
            </w:pPr>
            <w:r>
              <w:rPr>
                <w:b/>
              </w:rPr>
              <w:t>3243</w:t>
            </w:r>
          </w:p>
        </w:tc>
        <w:tc>
          <w:tcPr>
            <w:tcW w:w="1027" w:type="dxa"/>
            <w:shd w:val="clear" w:color="auto" w:fill="B3B3B3"/>
            <w:vAlign w:val="center"/>
          </w:tcPr>
          <w:p w:rsidR="0002420D" w:rsidRDefault="0002420D" w:rsidP="00BD2FE5">
            <w:pPr>
              <w:jc w:val="center"/>
              <w:rPr>
                <w:b/>
              </w:rPr>
            </w:pPr>
            <w:r>
              <w:rPr>
                <w:b/>
              </w:rPr>
              <w:t>3658</w:t>
            </w:r>
          </w:p>
        </w:tc>
        <w:tc>
          <w:tcPr>
            <w:tcW w:w="950" w:type="dxa"/>
            <w:shd w:val="clear" w:color="auto" w:fill="B3B3B3"/>
          </w:tcPr>
          <w:p w:rsidR="0002420D" w:rsidRDefault="0002420D" w:rsidP="00BD2FE5">
            <w:pPr>
              <w:jc w:val="center"/>
            </w:pPr>
          </w:p>
          <w:p w:rsidR="0002420D" w:rsidRPr="0016044F" w:rsidRDefault="0002420D" w:rsidP="00BD2FE5">
            <w:pPr>
              <w:jc w:val="center"/>
              <w:rPr>
                <w:b/>
              </w:rPr>
            </w:pPr>
            <w:r w:rsidRPr="0016044F">
              <w:rPr>
                <w:b/>
              </w:rPr>
              <w:t>11</w:t>
            </w:r>
            <w:r>
              <w:rPr>
                <w:b/>
              </w:rPr>
              <w:t>5031</w:t>
            </w:r>
          </w:p>
        </w:tc>
      </w:tr>
      <w:tr w:rsidR="0002420D" w:rsidRPr="004729F2" w:rsidTr="00BD2FE5">
        <w:trPr>
          <w:trHeight w:val="820"/>
        </w:trPr>
        <w:tc>
          <w:tcPr>
            <w:tcW w:w="2146" w:type="dxa"/>
            <w:vAlign w:val="center"/>
          </w:tcPr>
          <w:p w:rsidR="0002420D" w:rsidRPr="00AB228D" w:rsidRDefault="0002420D" w:rsidP="00BD2FE5">
            <w:pPr>
              <w:jc w:val="center"/>
            </w:pPr>
            <w:r w:rsidRPr="00AB228D">
              <w:lastRenderedPageBreak/>
              <w:t>mienie gminy</w:t>
            </w:r>
          </w:p>
        </w:tc>
        <w:tc>
          <w:tcPr>
            <w:tcW w:w="1026" w:type="dxa"/>
            <w:vAlign w:val="center"/>
          </w:tcPr>
          <w:p w:rsidR="0002420D" w:rsidRPr="002613C7" w:rsidRDefault="0002420D" w:rsidP="00BD2FE5">
            <w:pPr>
              <w:jc w:val="center"/>
            </w:pPr>
            <w:r>
              <w:t>2716</w:t>
            </w:r>
          </w:p>
        </w:tc>
        <w:tc>
          <w:tcPr>
            <w:tcW w:w="1026" w:type="dxa"/>
            <w:vAlign w:val="center"/>
          </w:tcPr>
          <w:p w:rsidR="0002420D" w:rsidRPr="002613C7" w:rsidRDefault="0002420D" w:rsidP="00BD2FE5">
            <w:pPr>
              <w:jc w:val="center"/>
            </w:pPr>
            <w:r>
              <w:t>3512</w:t>
            </w:r>
          </w:p>
        </w:tc>
        <w:tc>
          <w:tcPr>
            <w:tcW w:w="1027" w:type="dxa"/>
            <w:vAlign w:val="center"/>
          </w:tcPr>
          <w:p w:rsidR="0002420D" w:rsidRPr="002613C7" w:rsidRDefault="0002420D" w:rsidP="00BD2FE5">
            <w:pPr>
              <w:jc w:val="center"/>
            </w:pPr>
            <w:r>
              <w:t>2375</w:t>
            </w:r>
          </w:p>
        </w:tc>
        <w:tc>
          <w:tcPr>
            <w:tcW w:w="1060" w:type="dxa"/>
            <w:vAlign w:val="center"/>
          </w:tcPr>
          <w:p w:rsidR="0002420D" w:rsidRPr="00F836AB" w:rsidRDefault="0002420D" w:rsidP="00BD2FE5">
            <w:pPr>
              <w:jc w:val="center"/>
            </w:pPr>
            <w:r>
              <w:t>14730</w:t>
            </w:r>
          </w:p>
        </w:tc>
        <w:tc>
          <w:tcPr>
            <w:tcW w:w="1026" w:type="dxa"/>
            <w:vAlign w:val="center"/>
          </w:tcPr>
          <w:p w:rsidR="0002420D" w:rsidRPr="002613C7" w:rsidRDefault="0002420D" w:rsidP="00BD2FE5">
            <w:pPr>
              <w:jc w:val="center"/>
            </w:pPr>
            <w:r>
              <w:t>1452</w:t>
            </w:r>
          </w:p>
        </w:tc>
        <w:tc>
          <w:tcPr>
            <w:tcW w:w="1027" w:type="dxa"/>
            <w:vAlign w:val="center"/>
          </w:tcPr>
          <w:p w:rsidR="0002420D" w:rsidRPr="002613C7" w:rsidRDefault="0002420D" w:rsidP="00BD2FE5">
            <w:pPr>
              <w:jc w:val="center"/>
            </w:pPr>
            <w:r>
              <w:t>3171</w:t>
            </w:r>
          </w:p>
        </w:tc>
        <w:tc>
          <w:tcPr>
            <w:tcW w:w="950" w:type="dxa"/>
            <w:shd w:val="clear" w:color="auto" w:fill="B3B3B3"/>
            <w:vAlign w:val="center"/>
          </w:tcPr>
          <w:p w:rsidR="0002420D" w:rsidRPr="004729F2" w:rsidRDefault="0002420D" w:rsidP="00BD2FE5">
            <w:pPr>
              <w:jc w:val="center"/>
            </w:pPr>
            <w:r>
              <w:t>27956</w:t>
            </w:r>
          </w:p>
        </w:tc>
      </w:tr>
      <w:tr w:rsidR="0002420D" w:rsidRPr="004729F2" w:rsidTr="00BD2FE5">
        <w:trPr>
          <w:trHeight w:val="879"/>
        </w:trPr>
        <w:tc>
          <w:tcPr>
            <w:tcW w:w="2146" w:type="dxa"/>
            <w:vAlign w:val="center"/>
          </w:tcPr>
          <w:p w:rsidR="0002420D" w:rsidRPr="00AB228D" w:rsidRDefault="0002420D" w:rsidP="00BD2FE5">
            <w:pPr>
              <w:jc w:val="center"/>
            </w:pPr>
            <w:r>
              <w:t>ludność</w:t>
            </w:r>
          </w:p>
        </w:tc>
        <w:tc>
          <w:tcPr>
            <w:tcW w:w="1026" w:type="dxa"/>
          </w:tcPr>
          <w:p w:rsidR="0002420D" w:rsidRPr="002613C7" w:rsidRDefault="0002420D" w:rsidP="00BD2FE5">
            <w:pPr>
              <w:jc w:val="center"/>
            </w:pPr>
          </w:p>
          <w:p w:rsidR="0002420D" w:rsidRPr="002613C7" w:rsidRDefault="0002420D" w:rsidP="00BD2FE5">
            <w:pPr>
              <w:jc w:val="center"/>
            </w:pPr>
            <w:r w:rsidRPr="002613C7">
              <w:t>213</w:t>
            </w:r>
          </w:p>
        </w:tc>
        <w:tc>
          <w:tcPr>
            <w:tcW w:w="1026" w:type="dxa"/>
          </w:tcPr>
          <w:p w:rsidR="0002420D" w:rsidRPr="002613C7" w:rsidRDefault="0002420D" w:rsidP="00BD2FE5">
            <w:pPr>
              <w:jc w:val="center"/>
            </w:pPr>
          </w:p>
          <w:p w:rsidR="0002420D" w:rsidRPr="002613C7" w:rsidRDefault="0002420D" w:rsidP="00BD2FE5">
            <w:pPr>
              <w:jc w:val="center"/>
            </w:pPr>
            <w:r w:rsidRPr="002613C7">
              <w:t>169</w:t>
            </w:r>
          </w:p>
          <w:p w:rsidR="0002420D" w:rsidRPr="002613C7" w:rsidRDefault="0002420D" w:rsidP="00BD2FE5">
            <w:pPr>
              <w:jc w:val="center"/>
            </w:pPr>
          </w:p>
        </w:tc>
        <w:tc>
          <w:tcPr>
            <w:tcW w:w="1027" w:type="dxa"/>
          </w:tcPr>
          <w:p w:rsidR="0002420D" w:rsidRDefault="0002420D" w:rsidP="00BD2FE5">
            <w:pPr>
              <w:jc w:val="center"/>
            </w:pPr>
          </w:p>
          <w:p w:rsidR="0002420D" w:rsidRPr="002613C7" w:rsidRDefault="0002420D" w:rsidP="00BD2FE5">
            <w:pPr>
              <w:jc w:val="center"/>
            </w:pPr>
            <w:r>
              <w:t>135</w:t>
            </w:r>
          </w:p>
        </w:tc>
        <w:tc>
          <w:tcPr>
            <w:tcW w:w="1060" w:type="dxa"/>
          </w:tcPr>
          <w:p w:rsidR="0002420D" w:rsidRPr="002613C7" w:rsidRDefault="0002420D" w:rsidP="00BD2FE5">
            <w:pPr>
              <w:jc w:val="center"/>
            </w:pPr>
          </w:p>
          <w:p w:rsidR="0002420D" w:rsidRPr="002613C7" w:rsidRDefault="0002420D" w:rsidP="00BD2FE5">
            <w:pPr>
              <w:jc w:val="center"/>
            </w:pPr>
            <w:r w:rsidRPr="002613C7">
              <w:t>5200</w:t>
            </w:r>
          </w:p>
        </w:tc>
        <w:tc>
          <w:tcPr>
            <w:tcW w:w="1026" w:type="dxa"/>
          </w:tcPr>
          <w:p w:rsidR="0002420D" w:rsidRDefault="0002420D" w:rsidP="00BD2FE5">
            <w:pPr>
              <w:jc w:val="center"/>
            </w:pPr>
          </w:p>
          <w:p w:rsidR="0002420D" w:rsidRPr="002613C7" w:rsidRDefault="0002420D" w:rsidP="00BD2FE5">
            <w:pPr>
              <w:jc w:val="center"/>
            </w:pPr>
            <w:r>
              <w:t>55</w:t>
            </w:r>
          </w:p>
        </w:tc>
        <w:tc>
          <w:tcPr>
            <w:tcW w:w="1027" w:type="dxa"/>
          </w:tcPr>
          <w:p w:rsidR="0002420D" w:rsidRDefault="0002420D" w:rsidP="00BD2FE5">
            <w:pPr>
              <w:jc w:val="center"/>
            </w:pPr>
          </w:p>
          <w:p w:rsidR="0002420D" w:rsidRPr="002613C7" w:rsidRDefault="0002420D" w:rsidP="00BD2FE5">
            <w:pPr>
              <w:jc w:val="center"/>
            </w:pPr>
            <w:r>
              <w:t>48</w:t>
            </w:r>
          </w:p>
        </w:tc>
        <w:tc>
          <w:tcPr>
            <w:tcW w:w="950" w:type="dxa"/>
            <w:shd w:val="clear" w:color="auto" w:fill="B3B3B3"/>
          </w:tcPr>
          <w:p w:rsidR="0002420D" w:rsidRDefault="0002420D" w:rsidP="00BD2FE5">
            <w:pPr>
              <w:jc w:val="center"/>
            </w:pPr>
          </w:p>
          <w:p w:rsidR="0002420D" w:rsidRPr="004729F2" w:rsidRDefault="0002420D" w:rsidP="00BD2FE5">
            <w:pPr>
              <w:jc w:val="center"/>
            </w:pPr>
            <w:r>
              <w:t>5820</w:t>
            </w:r>
          </w:p>
        </w:tc>
      </w:tr>
      <w:tr w:rsidR="0002420D" w:rsidRPr="004729F2" w:rsidTr="00BD2FE5">
        <w:trPr>
          <w:trHeight w:val="883"/>
        </w:trPr>
        <w:tc>
          <w:tcPr>
            <w:tcW w:w="2146" w:type="dxa"/>
            <w:vAlign w:val="center"/>
          </w:tcPr>
          <w:p w:rsidR="0002420D" w:rsidRDefault="0002420D" w:rsidP="00BD2FE5">
            <w:pPr>
              <w:jc w:val="center"/>
            </w:pPr>
            <w:r>
              <w:t>przedsiębiorstwa</w:t>
            </w:r>
          </w:p>
        </w:tc>
        <w:tc>
          <w:tcPr>
            <w:tcW w:w="1026" w:type="dxa"/>
          </w:tcPr>
          <w:p w:rsidR="0002420D" w:rsidRPr="002613C7" w:rsidRDefault="0002420D" w:rsidP="00BD2FE5">
            <w:pPr>
              <w:jc w:val="center"/>
            </w:pPr>
          </w:p>
          <w:p w:rsidR="0002420D" w:rsidRPr="002613C7" w:rsidRDefault="0002420D" w:rsidP="00BD2FE5">
            <w:pPr>
              <w:jc w:val="center"/>
            </w:pPr>
            <w:r w:rsidRPr="002613C7">
              <w:t>380</w:t>
            </w:r>
          </w:p>
        </w:tc>
        <w:tc>
          <w:tcPr>
            <w:tcW w:w="1026" w:type="dxa"/>
          </w:tcPr>
          <w:p w:rsidR="0002420D" w:rsidRPr="002613C7" w:rsidRDefault="0002420D" w:rsidP="00BD2FE5">
            <w:pPr>
              <w:jc w:val="center"/>
            </w:pPr>
          </w:p>
          <w:p w:rsidR="0002420D" w:rsidRPr="002613C7" w:rsidRDefault="0002420D" w:rsidP="00BD2FE5">
            <w:pPr>
              <w:jc w:val="center"/>
            </w:pPr>
            <w:r w:rsidRPr="002613C7">
              <w:t>1055</w:t>
            </w:r>
          </w:p>
          <w:p w:rsidR="0002420D" w:rsidRPr="002613C7" w:rsidRDefault="0002420D" w:rsidP="00BD2FE5"/>
        </w:tc>
        <w:tc>
          <w:tcPr>
            <w:tcW w:w="1027" w:type="dxa"/>
          </w:tcPr>
          <w:p w:rsidR="0002420D" w:rsidRPr="002613C7" w:rsidRDefault="0002420D" w:rsidP="00BD2FE5">
            <w:pPr>
              <w:jc w:val="center"/>
            </w:pPr>
          </w:p>
          <w:p w:rsidR="0002420D" w:rsidRPr="002613C7" w:rsidRDefault="0002420D" w:rsidP="00BD2FE5">
            <w:pPr>
              <w:jc w:val="center"/>
            </w:pPr>
            <w:r w:rsidRPr="002613C7">
              <w:t>230</w:t>
            </w:r>
          </w:p>
        </w:tc>
        <w:tc>
          <w:tcPr>
            <w:tcW w:w="1060" w:type="dxa"/>
          </w:tcPr>
          <w:p w:rsidR="0002420D" w:rsidRPr="002613C7" w:rsidRDefault="0002420D" w:rsidP="00BD2FE5">
            <w:pPr>
              <w:jc w:val="center"/>
            </w:pPr>
          </w:p>
          <w:p w:rsidR="0002420D" w:rsidRPr="002613C7" w:rsidRDefault="0002420D" w:rsidP="00BD2FE5">
            <w:pPr>
              <w:jc w:val="center"/>
            </w:pPr>
            <w:r w:rsidRPr="002613C7">
              <w:t>1860</w:t>
            </w:r>
          </w:p>
        </w:tc>
        <w:tc>
          <w:tcPr>
            <w:tcW w:w="1026" w:type="dxa"/>
          </w:tcPr>
          <w:p w:rsidR="0002420D" w:rsidRPr="002613C7" w:rsidRDefault="0002420D" w:rsidP="00BD2FE5">
            <w:pPr>
              <w:jc w:val="center"/>
            </w:pPr>
          </w:p>
          <w:p w:rsidR="0002420D" w:rsidRPr="002613C7" w:rsidRDefault="0002420D" w:rsidP="00BD2FE5">
            <w:pPr>
              <w:jc w:val="center"/>
            </w:pPr>
            <w:r w:rsidRPr="002613C7">
              <w:t>270</w:t>
            </w:r>
          </w:p>
        </w:tc>
        <w:tc>
          <w:tcPr>
            <w:tcW w:w="1027" w:type="dxa"/>
          </w:tcPr>
          <w:p w:rsidR="0002420D" w:rsidRPr="002613C7" w:rsidRDefault="0002420D" w:rsidP="00BD2FE5">
            <w:pPr>
              <w:jc w:val="center"/>
            </w:pPr>
          </w:p>
          <w:p w:rsidR="0002420D" w:rsidRPr="002613C7" w:rsidRDefault="0002420D" w:rsidP="00BD2FE5">
            <w:pPr>
              <w:jc w:val="center"/>
            </w:pPr>
            <w:r w:rsidRPr="002613C7">
              <w:t>160</w:t>
            </w:r>
          </w:p>
          <w:p w:rsidR="0002420D" w:rsidRPr="002613C7" w:rsidRDefault="0002420D" w:rsidP="00BD2FE5">
            <w:pPr>
              <w:jc w:val="center"/>
            </w:pPr>
          </w:p>
        </w:tc>
        <w:tc>
          <w:tcPr>
            <w:tcW w:w="950" w:type="dxa"/>
            <w:shd w:val="clear" w:color="auto" w:fill="B3B3B3"/>
          </w:tcPr>
          <w:p w:rsidR="0002420D" w:rsidRDefault="0002420D" w:rsidP="00BD2FE5">
            <w:pPr>
              <w:jc w:val="center"/>
            </w:pPr>
          </w:p>
          <w:p w:rsidR="0002420D" w:rsidRPr="004729F2" w:rsidRDefault="0002420D" w:rsidP="00BD2FE5">
            <w:pPr>
              <w:jc w:val="center"/>
            </w:pPr>
            <w:r>
              <w:t>3955</w:t>
            </w:r>
          </w:p>
        </w:tc>
      </w:tr>
      <w:tr w:rsidR="0002420D" w:rsidRPr="004729F2" w:rsidTr="00BD2FE5">
        <w:trPr>
          <w:trHeight w:val="820"/>
        </w:trPr>
        <w:tc>
          <w:tcPr>
            <w:tcW w:w="2146" w:type="dxa"/>
            <w:vAlign w:val="center"/>
          </w:tcPr>
          <w:p w:rsidR="0002420D" w:rsidRDefault="0002420D" w:rsidP="00BD2FE5">
            <w:pPr>
              <w:jc w:val="center"/>
            </w:pPr>
            <w:r w:rsidRPr="00AB228D">
              <w:t>mienie powiatu</w:t>
            </w:r>
          </w:p>
          <w:p w:rsidR="0002420D" w:rsidRDefault="0002420D" w:rsidP="00BD2FE5">
            <w:pPr>
              <w:jc w:val="center"/>
            </w:pPr>
            <w:r w:rsidRPr="005A0213">
              <w:t>mosty</w:t>
            </w:r>
          </w:p>
          <w:p w:rsidR="0002420D" w:rsidRPr="00AB228D" w:rsidRDefault="0002420D" w:rsidP="00BD2FE5">
            <w:pPr>
              <w:jc w:val="center"/>
            </w:pPr>
            <w:r>
              <w:t>drogi</w:t>
            </w:r>
          </w:p>
        </w:tc>
        <w:tc>
          <w:tcPr>
            <w:tcW w:w="1026" w:type="dxa"/>
          </w:tcPr>
          <w:p w:rsidR="0002420D" w:rsidRPr="002613C7" w:rsidRDefault="0002420D" w:rsidP="00BD2FE5">
            <w:pPr>
              <w:jc w:val="center"/>
            </w:pPr>
          </w:p>
          <w:p w:rsidR="0002420D" w:rsidRPr="002613C7" w:rsidRDefault="0002420D" w:rsidP="00BD2FE5">
            <w:pPr>
              <w:jc w:val="center"/>
            </w:pPr>
          </w:p>
          <w:p w:rsidR="0002420D" w:rsidRPr="002613C7" w:rsidRDefault="0002420D" w:rsidP="00BD2FE5">
            <w:pPr>
              <w:jc w:val="center"/>
            </w:pPr>
            <w:r w:rsidRPr="002613C7">
              <w:t>100</w:t>
            </w:r>
          </w:p>
          <w:p w:rsidR="0002420D" w:rsidRPr="002613C7" w:rsidRDefault="0002420D" w:rsidP="00BD2FE5">
            <w:pPr>
              <w:jc w:val="center"/>
            </w:pPr>
            <w:r w:rsidRPr="002613C7">
              <w:t>390</w:t>
            </w:r>
          </w:p>
          <w:p w:rsidR="0002420D" w:rsidRPr="002613C7" w:rsidRDefault="0002420D" w:rsidP="00BD2FE5">
            <w:pPr>
              <w:jc w:val="center"/>
            </w:pPr>
          </w:p>
        </w:tc>
        <w:tc>
          <w:tcPr>
            <w:tcW w:w="1026" w:type="dxa"/>
          </w:tcPr>
          <w:p w:rsidR="0002420D" w:rsidRPr="002613C7" w:rsidRDefault="0002420D" w:rsidP="00BD2FE5">
            <w:pPr>
              <w:jc w:val="center"/>
            </w:pPr>
          </w:p>
          <w:p w:rsidR="0002420D" w:rsidRPr="002613C7" w:rsidRDefault="0002420D" w:rsidP="00BD2FE5">
            <w:pPr>
              <w:jc w:val="center"/>
            </w:pPr>
          </w:p>
          <w:p w:rsidR="0002420D" w:rsidRPr="002613C7" w:rsidRDefault="0002420D" w:rsidP="00BD2FE5">
            <w:pPr>
              <w:jc w:val="center"/>
            </w:pPr>
          </w:p>
          <w:p w:rsidR="0002420D" w:rsidRPr="002613C7" w:rsidRDefault="0002420D" w:rsidP="00BD2FE5">
            <w:pPr>
              <w:jc w:val="center"/>
            </w:pPr>
            <w:r w:rsidRPr="002613C7">
              <w:t>578</w:t>
            </w:r>
          </w:p>
        </w:tc>
        <w:tc>
          <w:tcPr>
            <w:tcW w:w="1027" w:type="dxa"/>
          </w:tcPr>
          <w:p w:rsidR="0002420D" w:rsidRPr="002613C7" w:rsidRDefault="0002420D" w:rsidP="00BD2FE5">
            <w:pPr>
              <w:jc w:val="center"/>
            </w:pPr>
          </w:p>
          <w:p w:rsidR="0002420D" w:rsidRPr="002613C7" w:rsidRDefault="0002420D" w:rsidP="00BD2FE5">
            <w:pPr>
              <w:jc w:val="center"/>
            </w:pPr>
          </w:p>
          <w:p w:rsidR="0002420D" w:rsidRPr="002613C7" w:rsidRDefault="0002420D" w:rsidP="00BD2FE5">
            <w:pPr>
              <w:jc w:val="center"/>
            </w:pPr>
          </w:p>
          <w:p w:rsidR="0002420D" w:rsidRPr="002613C7" w:rsidRDefault="0002420D" w:rsidP="00BD2FE5">
            <w:pPr>
              <w:jc w:val="center"/>
            </w:pPr>
            <w:r w:rsidRPr="002613C7">
              <w:t>1000</w:t>
            </w:r>
          </w:p>
        </w:tc>
        <w:tc>
          <w:tcPr>
            <w:tcW w:w="1060" w:type="dxa"/>
          </w:tcPr>
          <w:p w:rsidR="0002420D" w:rsidRPr="002613C7" w:rsidRDefault="0002420D" w:rsidP="00BD2FE5">
            <w:pPr>
              <w:jc w:val="center"/>
            </w:pPr>
          </w:p>
          <w:p w:rsidR="0002420D" w:rsidRPr="002613C7" w:rsidRDefault="0002420D" w:rsidP="00BD2FE5">
            <w:pPr>
              <w:jc w:val="center"/>
            </w:pPr>
          </w:p>
          <w:p w:rsidR="0002420D" w:rsidRPr="002613C7" w:rsidRDefault="0002420D" w:rsidP="00BD2FE5">
            <w:pPr>
              <w:jc w:val="center"/>
            </w:pPr>
            <w:r w:rsidRPr="002613C7">
              <w:t xml:space="preserve">200 </w:t>
            </w:r>
          </w:p>
          <w:p w:rsidR="0002420D" w:rsidRPr="002613C7" w:rsidRDefault="0002420D" w:rsidP="00BD2FE5">
            <w:pPr>
              <w:jc w:val="center"/>
            </w:pPr>
            <w:r w:rsidRPr="002613C7">
              <w:t xml:space="preserve">22300 </w:t>
            </w:r>
          </w:p>
        </w:tc>
        <w:tc>
          <w:tcPr>
            <w:tcW w:w="1026" w:type="dxa"/>
          </w:tcPr>
          <w:p w:rsidR="0002420D" w:rsidRPr="002613C7" w:rsidRDefault="0002420D" w:rsidP="00BD2FE5">
            <w:pPr>
              <w:jc w:val="center"/>
            </w:pPr>
          </w:p>
          <w:p w:rsidR="0002420D" w:rsidRPr="002613C7" w:rsidRDefault="0002420D" w:rsidP="00BD2FE5">
            <w:pPr>
              <w:jc w:val="center"/>
            </w:pPr>
          </w:p>
          <w:p w:rsidR="0002420D" w:rsidRPr="002613C7" w:rsidRDefault="0002420D" w:rsidP="00BD2FE5">
            <w:pPr>
              <w:jc w:val="center"/>
            </w:pPr>
          </w:p>
          <w:p w:rsidR="0002420D" w:rsidRPr="002613C7" w:rsidRDefault="0002420D" w:rsidP="00BD2FE5">
            <w:pPr>
              <w:jc w:val="center"/>
            </w:pPr>
            <w:r w:rsidRPr="002613C7">
              <w:t>420</w:t>
            </w:r>
          </w:p>
        </w:tc>
        <w:tc>
          <w:tcPr>
            <w:tcW w:w="1027" w:type="dxa"/>
          </w:tcPr>
          <w:p w:rsidR="0002420D" w:rsidRPr="002613C7" w:rsidRDefault="0002420D" w:rsidP="00BD2FE5">
            <w:pPr>
              <w:jc w:val="center"/>
            </w:pPr>
          </w:p>
          <w:p w:rsidR="0002420D" w:rsidRPr="002613C7" w:rsidRDefault="0002420D" w:rsidP="00BD2FE5">
            <w:pPr>
              <w:jc w:val="center"/>
            </w:pPr>
          </w:p>
          <w:p w:rsidR="0002420D" w:rsidRPr="002613C7" w:rsidRDefault="0002420D" w:rsidP="00BD2FE5">
            <w:pPr>
              <w:jc w:val="center"/>
            </w:pPr>
          </w:p>
          <w:p w:rsidR="0002420D" w:rsidRPr="002613C7" w:rsidRDefault="0002420D" w:rsidP="00BD2FE5">
            <w:pPr>
              <w:jc w:val="center"/>
            </w:pPr>
            <w:r w:rsidRPr="002613C7">
              <w:t>140</w:t>
            </w:r>
          </w:p>
        </w:tc>
        <w:tc>
          <w:tcPr>
            <w:tcW w:w="950" w:type="dxa"/>
            <w:shd w:val="clear" w:color="auto" w:fill="B3B3B3"/>
          </w:tcPr>
          <w:p w:rsidR="0002420D" w:rsidRDefault="0002420D" w:rsidP="00BD2FE5">
            <w:pPr>
              <w:jc w:val="center"/>
            </w:pPr>
          </w:p>
          <w:p w:rsidR="0002420D" w:rsidRDefault="0002420D" w:rsidP="00BD2FE5">
            <w:pPr>
              <w:jc w:val="center"/>
            </w:pPr>
          </w:p>
          <w:p w:rsidR="0002420D" w:rsidRDefault="0002420D" w:rsidP="00BD2FE5">
            <w:pPr>
              <w:jc w:val="center"/>
            </w:pPr>
            <w:r>
              <w:t>300</w:t>
            </w:r>
          </w:p>
          <w:p w:rsidR="0002420D" w:rsidRPr="004729F2" w:rsidRDefault="0002420D" w:rsidP="00BD2FE5">
            <w:pPr>
              <w:jc w:val="center"/>
            </w:pPr>
            <w:r>
              <w:t>24828</w:t>
            </w:r>
          </w:p>
        </w:tc>
      </w:tr>
      <w:tr w:rsidR="0002420D" w:rsidRPr="004729F2" w:rsidTr="00BD2FE5">
        <w:trPr>
          <w:trHeight w:val="1434"/>
        </w:trPr>
        <w:tc>
          <w:tcPr>
            <w:tcW w:w="2146" w:type="dxa"/>
            <w:vAlign w:val="center"/>
          </w:tcPr>
          <w:p w:rsidR="0002420D" w:rsidRDefault="0002420D" w:rsidP="00BD2FE5">
            <w:pPr>
              <w:jc w:val="center"/>
            </w:pPr>
            <w:r w:rsidRPr="00AB228D">
              <w:t xml:space="preserve">mienie  województwa </w:t>
            </w:r>
          </w:p>
          <w:p w:rsidR="0002420D" w:rsidRPr="0016044F" w:rsidRDefault="0002420D" w:rsidP="00BD2FE5">
            <w:pPr>
              <w:jc w:val="center"/>
            </w:pPr>
            <w:r w:rsidRPr="0016044F">
              <w:t>drogi</w:t>
            </w:r>
          </w:p>
          <w:p w:rsidR="0002420D" w:rsidRPr="00FE039E" w:rsidRDefault="0002420D" w:rsidP="00BD2FE5">
            <w:pPr>
              <w:jc w:val="center"/>
              <w:rPr>
                <w:b/>
              </w:rPr>
            </w:pPr>
            <w:r w:rsidRPr="0016044F">
              <w:t>rzeki</w:t>
            </w:r>
          </w:p>
        </w:tc>
        <w:tc>
          <w:tcPr>
            <w:tcW w:w="1026" w:type="dxa"/>
          </w:tcPr>
          <w:p w:rsidR="0002420D" w:rsidRPr="002613C7" w:rsidRDefault="0002420D" w:rsidP="00BD2FE5">
            <w:pPr>
              <w:jc w:val="center"/>
            </w:pPr>
          </w:p>
          <w:p w:rsidR="0002420D" w:rsidRPr="002613C7" w:rsidRDefault="0002420D" w:rsidP="00BD2FE5">
            <w:pPr>
              <w:jc w:val="center"/>
            </w:pPr>
          </w:p>
          <w:p w:rsidR="0002420D" w:rsidRPr="002613C7" w:rsidRDefault="0002420D" w:rsidP="00BD2FE5"/>
          <w:p w:rsidR="0002420D" w:rsidRDefault="0002420D" w:rsidP="00BD2FE5">
            <w:pPr>
              <w:jc w:val="center"/>
            </w:pPr>
          </w:p>
          <w:p w:rsidR="0002420D" w:rsidRPr="002613C7" w:rsidRDefault="0002420D" w:rsidP="00BD2FE5">
            <w:pPr>
              <w:jc w:val="center"/>
            </w:pPr>
            <w:r w:rsidRPr="002613C7">
              <w:t>1200</w:t>
            </w:r>
          </w:p>
        </w:tc>
        <w:tc>
          <w:tcPr>
            <w:tcW w:w="1026" w:type="dxa"/>
          </w:tcPr>
          <w:p w:rsidR="0002420D" w:rsidRPr="002613C7" w:rsidRDefault="0002420D" w:rsidP="00BD2FE5">
            <w:pPr>
              <w:jc w:val="center"/>
            </w:pPr>
          </w:p>
          <w:p w:rsidR="0002420D" w:rsidRDefault="0002420D" w:rsidP="00BD2FE5">
            <w:pPr>
              <w:jc w:val="center"/>
            </w:pPr>
          </w:p>
          <w:p w:rsidR="0002420D" w:rsidRPr="002613C7" w:rsidRDefault="0002420D" w:rsidP="00BD2FE5">
            <w:pPr>
              <w:jc w:val="center"/>
            </w:pPr>
          </w:p>
          <w:p w:rsidR="0002420D" w:rsidRPr="002613C7" w:rsidRDefault="0002420D" w:rsidP="00BD2FE5">
            <w:pPr>
              <w:jc w:val="center"/>
            </w:pPr>
            <w:r w:rsidRPr="002613C7">
              <w:t>85</w:t>
            </w:r>
          </w:p>
          <w:p w:rsidR="0002420D" w:rsidRPr="002613C7" w:rsidRDefault="0002420D" w:rsidP="00BD2FE5">
            <w:pPr>
              <w:jc w:val="center"/>
            </w:pPr>
            <w:r>
              <w:t>587</w:t>
            </w:r>
            <w:r w:rsidRPr="002613C7">
              <w:t xml:space="preserve"> </w:t>
            </w:r>
          </w:p>
        </w:tc>
        <w:tc>
          <w:tcPr>
            <w:tcW w:w="1027" w:type="dxa"/>
          </w:tcPr>
          <w:p w:rsidR="0002420D" w:rsidRPr="002613C7" w:rsidRDefault="0002420D" w:rsidP="00BD2FE5">
            <w:pPr>
              <w:jc w:val="center"/>
            </w:pPr>
          </w:p>
          <w:p w:rsidR="0002420D" w:rsidRPr="002613C7" w:rsidRDefault="0002420D" w:rsidP="00BD2FE5">
            <w:pPr>
              <w:jc w:val="center"/>
            </w:pPr>
          </w:p>
          <w:p w:rsidR="0002420D" w:rsidRDefault="0002420D" w:rsidP="00BD2FE5"/>
          <w:p w:rsidR="0002420D" w:rsidRPr="002613C7" w:rsidRDefault="0002420D" w:rsidP="00BD2FE5"/>
          <w:p w:rsidR="0002420D" w:rsidRPr="002613C7" w:rsidRDefault="0002420D" w:rsidP="00BD2FE5">
            <w:pPr>
              <w:jc w:val="center"/>
            </w:pPr>
            <w:r w:rsidRPr="002613C7">
              <w:t>800</w:t>
            </w:r>
          </w:p>
        </w:tc>
        <w:tc>
          <w:tcPr>
            <w:tcW w:w="1060" w:type="dxa"/>
          </w:tcPr>
          <w:p w:rsidR="0002420D" w:rsidRPr="002613C7" w:rsidRDefault="0002420D" w:rsidP="00BD2FE5">
            <w:pPr>
              <w:jc w:val="center"/>
            </w:pPr>
          </w:p>
          <w:p w:rsidR="0002420D" w:rsidRDefault="0002420D" w:rsidP="00BD2FE5">
            <w:pPr>
              <w:jc w:val="center"/>
            </w:pPr>
          </w:p>
          <w:p w:rsidR="0002420D" w:rsidRPr="002613C7" w:rsidRDefault="0002420D" w:rsidP="00BD2FE5">
            <w:pPr>
              <w:jc w:val="center"/>
            </w:pPr>
          </w:p>
          <w:p w:rsidR="0002420D" w:rsidRPr="002613C7" w:rsidRDefault="0002420D" w:rsidP="00BD2FE5">
            <w:pPr>
              <w:jc w:val="center"/>
            </w:pPr>
            <w:r w:rsidRPr="002613C7">
              <w:t xml:space="preserve">180 </w:t>
            </w:r>
          </w:p>
          <w:p w:rsidR="0002420D" w:rsidRPr="002613C7" w:rsidRDefault="0002420D" w:rsidP="00BD2FE5">
            <w:pPr>
              <w:jc w:val="center"/>
            </w:pPr>
            <w:r>
              <w:t>13260</w:t>
            </w:r>
          </w:p>
        </w:tc>
        <w:tc>
          <w:tcPr>
            <w:tcW w:w="1026" w:type="dxa"/>
          </w:tcPr>
          <w:p w:rsidR="0002420D" w:rsidRDefault="0002420D" w:rsidP="00BD2FE5">
            <w:pPr>
              <w:jc w:val="center"/>
            </w:pPr>
          </w:p>
          <w:p w:rsidR="0002420D" w:rsidRDefault="0002420D" w:rsidP="00BD2FE5">
            <w:pPr>
              <w:jc w:val="center"/>
            </w:pPr>
          </w:p>
          <w:p w:rsidR="0002420D" w:rsidRDefault="0002420D" w:rsidP="00BD2FE5">
            <w:pPr>
              <w:jc w:val="center"/>
            </w:pPr>
          </w:p>
          <w:p w:rsidR="0002420D" w:rsidRDefault="0002420D" w:rsidP="00BD2FE5">
            <w:pPr>
              <w:jc w:val="center"/>
            </w:pPr>
          </w:p>
          <w:p w:rsidR="0002420D" w:rsidRPr="002613C7" w:rsidRDefault="0002420D" w:rsidP="00BD2FE5">
            <w:pPr>
              <w:jc w:val="center"/>
            </w:pPr>
            <w:r>
              <w:t>76</w:t>
            </w:r>
          </w:p>
        </w:tc>
        <w:tc>
          <w:tcPr>
            <w:tcW w:w="1027" w:type="dxa"/>
          </w:tcPr>
          <w:p w:rsidR="0002420D" w:rsidRDefault="0002420D" w:rsidP="00BD2FE5">
            <w:pPr>
              <w:jc w:val="center"/>
            </w:pPr>
          </w:p>
          <w:p w:rsidR="0002420D" w:rsidRDefault="0002420D" w:rsidP="00BD2FE5">
            <w:pPr>
              <w:jc w:val="center"/>
            </w:pPr>
          </w:p>
          <w:p w:rsidR="0002420D" w:rsidRDefault="0002420D" w:rsidP="00BD2FE5">
            <w:pPr>
              <w:jc w:val="center"/>
            </w:pPr>
          </w:p>
          <w:p w:rsidR="0002420D" w:rsidRDefault="0002420D" w:rsidP="00BD2FE5">
            <w:pPr>
              <w:jc w:val="center"/>
            </w:pPr>
          </w:p>
          <w:p w:rsidR="0002420D" w:rsidRPr="002613C7" w:rsidRDefault="0002420D" w:rsidP="00BD2FE5">
            <w:pPr>
              <w:jc w:val="center"/>
            </w:pPr>
            <w:r>
              <w:t>44</w:t>
            </w:r>
          </w:p>
        </w:tc>
        <w:tc>
          <w:tcPr>
            <w:tcW w:w="950" w:type="dxa"/>
            <w:shd w:val="clear" w:color="auto" w:fill="B3B3B3"/>
          </w:tcPr>
          <w:p w:rsidR="0002420D" w:rsidRPr="004729F2" w:rsidRDefault="0002420D" w:rsidP="00BD2FE5">
            <w:pPr>
              <w:jc w:val="center"/>
            </w:pPr>
          </w:p>
          <w:p w:rsidR="0002420D" w:rsidRDefault="0002420D" w:rsidP="00BD2FE5">
            <w:pPr>
              <w:jc w:val="center"/>
            </w:pPr>
          </w:p>
          <w:p w:rsidR="0002420D" w:rsidRPr="004729F2" w:rsidRDefault="0002420D" w:rsidP="00BD2FE5">
            <w:pPr>
              <w:jc w:val="center"/>
            </w:pPr>
          </w:p>
          <w:p w:rsidR="0002420D" w:rsidRPr="004729F2" w:rsidRDefault="0002420D" w:rsidP="00BD2FE5">
            <w:pPr>
              <w:jc w:val="center"/>
            </w:pPr>
            <w:r>
              <w:t>265</w:t>
            </w:r>
          </w:p>
          <w:p w:rsidR="0002420D" w:rsidRPr="004729F2" w:rsidRDefault="0002420D" w:rsidP="00BD2FE5">
            <w:r>
              <w:t>15967</w:t>
            </w:r>
          </w:p>
        </w:tc>
      </w:tr>
      <w:tr w:rsidR="0002420D" w:rsidRPr="004729F2" w:rsidTr="00BD2FE5">
        <w:trPr>
          <w:trHeight w:val="820"/>
        </w:trPr>
        <w:tc>
          <w:tcPr>
            <w:tcW w:w="2146" w:type="dxa"/>
            <w:vAlign w:val="center"/>
          </w:tcPr>
          <w:p w:rsidR="0002420D" w:rsidRDefault="0002420D" w:rsidP="00BD2FE5">
            <w:pPr>
              <w:jc w:val="center"/>
            </w:pPr>
            <w:r>
              <w:t>skarb państwa</w:t>
            </w:r>
          </w:p>
          <w:p w:rsidR="0002420D" w:rsidRDefault="0002420D" w:rsidP="00BD2FE5">
            <w:pPr>
              <w:jc w:val="center"/>
            </w:pPr>
            <w:r>
              <w:t xml:space="preserve">rzeki </w:t>
            </w:r>
          </w:p>
          <w:p w:rsidR="0002420D" w:rsidRDefault="0002420D" w:rsidP="00BD2FE5">
            <w:pPr>
              <w:jc w:val="center"/>
            </w:pPr>
          </w:p>
          <w:p w:rsidR="0002420D" w:rsidRDefault="0002420D" w:rsidP="00BD2FE5">
            <w:pPr>
              <w:jc w:val="center"/>
            </w:pPr>
            <w:r>
              <w:t>Lasy Państwowe</w:t>
            </w:r>
          </w:p>
          <w:p w:rsidR="0002420D" w:rsidRPr="00AB228D" w:rsidRDefault="0002420D" w:rsidP="00BD2FE5">
            <w:pPr>
              <w:jc w:val="center"/>
            </w:pPr>
            <w:r>
              <w:t>drogi</w:t>
            </w:r>
          </w:p>
        </w:tc>
        <w:tc>
          <w:tcPr>
            <w:tcW w:w="1026" w:type="dxa"/>
          </w:tcPr>
          <w:p w:rsidR="0002420D" w:rsidRPr="002613C7" w:rsidRDefault="0002420D" w:rsidP="00BD2FE5">
            <w:pPr>
              <w:jc w:val="center"/>
            </w:pPr>
          </w:p>
          <w:p w:rsidR="0002420D" w:rsidRPr="002613C7" w:rsidRDefault="0002420D" w:rsidP="00BD2FE5">
            <w:pPr>
              <w:jc w:val="center"/>
            </w:pPr>
            <w:r w:rsidRPr="002613C7">
              <w:t>400</w:t>
            </w:r>
          </w:p>
          <w:p w:rsidR="0002420D" w:rsidRPr="002613C7" w:rsidRDefault="0002420D" w:rsidP="00BD2FE5">
            <w:pPr>
              <w:jc w:val="center"/>
            </w:pPr>
          </w:p>
          <w:p w:rsidR="0002420D" w:rsidRPr="002613C7" w:rsidRDefault="0002420D" w:rsidP="00BD2FE5">
            <w:pPr>
              <w:jc w:val="center"/>
            </w:pPr>
            <w:r w:rsidRPr="002613C7">
              <w:t>780</w:t>
            </w:r>
          </w:p>
          <w:p w:rsidR="0002420D" w:rsidRPr="002613C7" w:rsidRDefault="0002420D" w:rsidP="00BD2FE5">
            <w:pPr>
              <w:jc w:val="center"/>
            </w:pPr>
          </w:p>
        </w:tc>
        <w:tc>
          <w:tcPr>
            <w:tcW w:w="1026" w:type="dxa"/>
          </w:tcPr>
          <w:p w:rsidR="0002420D" w:rsidRPr="002613C7" w:rsidRDefault="0002420D" w:rsidP="00BD2FE5">
            <w:pPr>
              <w:jc w:val="center"/>
            </w:pPr>
          </w:p>
          <w:p w:rsidR="0002420D" w:rsidRPr="002613C7" w:rsidRDefault="0002420D" w:rsidP="00BD2FE5">
            <w:pPr>
              <w:jc w:val="center"/>
            </w:pPr>
            <w:r w:rsidRPr="002613C7">
              <w:t xml:space="preserve">9100 </w:t>
            </w:r>
          </w:p>
          <w:p w:rsidR="0002420D" w:rsidRPr="002613C7" w:rsidRDefault="0002420D" w:rsidP="00BD2FE5">
            <w:pPr>
              <w:jc w:val="center"/>
            </w:pPr>
          </w:p>
          <w:p w:rsidR="0002420D" w:rsidRPr="002613C7" w:rsidRDefault="0002420D" w:rsidP="00BD2FE5">
            <w:pPr>
              <w:jc w:val="center"/>
            </w:pPr>
            <w:r w:rsidRPr="002613C7">
              <w:t>460</w:t>
            </w:r>
          </w:p>
        </w:tc>
        <w:tc>
          <w:tcPr>
            <w:tcW w:w="1027" w:type="dxa"/>
          </w:tcPr>
          <w:p w:rsidR="0002420D" w:rsidRPr="002613C7" w:rsidRDefault="0002420D" w:rsidP="00BD2FE5">
            <w:pPr>
              <w:jc w:val="center"/>
            </w:pPr>
          </w:p>
          <w:p w:rsidR="0002420D" w:rsidRPr="002613C7" w:rsidRDefault="0002420D" w:rsidP="00BD2FE5">
            <w:pPr>
              <w:jc w:val="center"/>
            </w:pPr>
            <w:r w:rsidRPr="002613C7">
              <w:t>975</w:t>
            </w:r>
          </w:p>
          <w:p w:rsidR="0002420D" w:rsidRPr="002613C7" w:rsidRDefault="0002420D" w:rsidP="00BD2FE5">
            <w:pPr>
              <w:jc w:val="center"/>
            </w:pPr>
          </w:p>
          <w:p w:rsidR="0002420D" w:rsidRPr="002613C7" w:rsidRDefault="0002420D" w:rsidP="00BD2FE5">
            <w:pPr>
              <w:jc w:val="center"/>
            </w:pPr>
            <w:r w:rsidRPr="002613C7">
              <w:t>1960</w:t>
            </w:r>
          </w:p>
        </w:tc>
        <w:tc>
          <w:tcPr>
            <w:tcW w:w="1060" w:type="dxa"/>
          </w:tcPr>
          <w:p w:rsidR="0002420D" w:rsidRPr="002613C7" w:rsidRDefault="0002420D" w:rsidP="00BD2FE5">
            <w:pPr>
              <w:jc w:val="center"/>
            </w:pPr>
          </w:p>
          <w:p w:rsidR="0002420D" w:rsidRPr="002613C7" w:rsidRDefault="0002420D" w:rsidP="00BD2FE5">
            <w:pPr>
              <w:jc w:val="center"/>
            </w:pPr>
            <w:r w:rsidRPr="002613C7">
              <w:t>13400</w:t>
            </w:r>
          </w:p>
          <w:p w:rsidR="0002420D" w:rsidRPr="002613C7" w:rsidRDefault="0002420D" w:rsidP="00BD2FE5">
            <w:pPr>
              <w:jc w:val="center"/>
            </w:pPr>
          </w:p>
          <w:p w:rsidR="0002420D" w:rsidRPr="002613C7" w:rsidRDefault="0002420D" w:rsidP="00BD2FE5">
            <w:pPr>
              <w:jc w:val="center"/>
            </w:pPr>
            <w:r w:rsidRPr="002613C7">
              <w:t>7800</w:t>
            </w:r>
          </w:p>
        </w:tc>
        <w:tc>
          <w:tcPr>
            <w:tcW w:w="1026" w:type="dxa"/>
          </w:tcPr>
          <w:p w:rsidR="0002420D" w:rsidRPr="002613C7" w:rsidRDefault="0002420D" w:rsidP="00BD2FE5">
            <w:pPr>
              <w:jc w:val="center"/>
            </w:pPr>
          </w:p>
          <w:p w:rsidR="0002420D" w:rsidRPr="002613C7" w:rsidRDefault="0002420D" w:rsidP="00BD2FE5">
            <w:pPr>
              <w:jc w:val="center"/>
            </w:pPr>
            <w:r w:rsidRPr="002613C7">
              <w:t>300</w:t>
            </w:r>
          </w:p>
          <w:p w:rsidR="0002420D" w:rsidRPr="002613C7" w:rsidRDefault="0002420D" w:rsidP="00BD2FE5">
            <w:pPr>
              <w:jc w:val="center"/>
            </w:pPr>
          </w:p>
          <w:p w:rsidR="0002420D" w:rsidRPr="002613C7" w:rsidRDefault="0002420D" w:rsidP="00BD2FE5">
            <w:pPr>
              <w:jc w:val="center"/>
            </w:pPr>
            <w:r w:rsidRPr="002613C7">
              <w:t>670</w:t>
            </w:r>
          </w:p>
        </w:tc>
        <w:tc>
          <w:tcPr>
            <w:tcW w:w="1027" w:type="dxa"/>
          </w:tcPr>
          <w:p w:rsidR="0002420D" w:rsidRPr="002613C7" w:rsidRDefault="0002420D" w:rsidP="00BD2FE5">
            <w:pPr>
              <w:jc w:val="center"/>
            </w:pPr>
          </w:p>
          <w:p w:rsidR="0002420D" w:rsidRPr="002613C7" w:rsidRDefault="0002420D" w:rsidP="00BD2FE5">
            <w:pPr>
              <w:jc w:val="center"/>
            </w:pPr>
            <w:r>
              <w:t>30</w:t>
            </w:r>
          </w:p>
          <w:p w:rsidR="0002420D" w:rsidRPr="002613C7" w:rsidRDefault="0002420D" w:rsidP="00BD2FE5">
            <w:pPr>
              <w:jc w:val="center"/>
            </w:pPr>
          </w:p>
          <w:p w:rsidR="0002420D" w:rsidRPr="002613C7" w:rsidRDefault="0002420D" w:rsidP="00BD2FE5">
            <w:pPr>
              <w:jc w:val="center"/>
            </w:pPr>
            <w:r w:rsidRPr="002613C7">
              <w:t>65</w:t>
            </w:r>
          </w:p>
        </w:tc>
        <w:tc>
          <w:tcPr>
            <w:tcW w:w="950" w:type="dxa"/>
            <w:shd w:val="clear" w:color="auto" w:fill="B3B3B3"/>
          </w:tcPr>
          <w:p w:rsidR="0002420D" w:rsidRDefault="0002420D" w:rsidP="00BD2FE5">
            <w:pPr>
              <w:jc w:val="center"/>
            </w:pPr>
          </w:p>
          <w:p w:rsidR="0002420D" w:rsidRDefault="0002420D" w:rsidP="00BD2FE5">
            <w:pPr>
              <w:jc w:val="center"/>
            </w:pPr>
            <w:r>
              <w:t>24205</w:t>
            </w:r>
          </w:p>
          <w:p w:rsidR="0002420D" w:rsidRDefault="0002420D" w:rsidP="00BD2FE5">
            <w:pPr>
              <w:jc w:val="center"/>
            </w:pPr>
          </w:p>
          <w:p w:rsidR="0002420D" w:rsidRPr="004729F2" w:rsidRDefault="0002420D" w:rsidP="00BD2FE5">
            <w:pPr>
              <w:jc w:val="center"/>
            </w:pPr>
            <w:r>
              <w:t>11735</w:t>
            </w:r>
          </w:p>
        </w:tc>
      </w:tr>
    </w:tbl>
    <w:p w:rsidR="0002420D" w:rsidRDefault="0002420D" w:rsidP="0002420D">
      <w:pPr>
        <w:spacing w:line="360" w:lineRule="auto"/>
      </w:pPr>
      <w:r>
        <w:rPr>
          <w:sz w:val="20"/>
        </w:rPr>
        <w:t xml:space="preserve">Źródło: opracowanie własne na podstawie danych Urzędu Gminy Stare Bogaczowice </w:t>
      </w:r>
      <w:proofErr w:type="spellStart"/>
      <w:r>
        <w:rPr>
          <w:sz w:val="20"/>
        </w:rPr>
        <w:t>Bogaczowice</w:t>
      </w:r>
      <w:proofErr w:type="spellEnd"/>
      <w:r>
        <w:rPr>
          <w:sz w:val="20"/>
        </w:rPr>
        <w:t xml:space="preserve"> z lat 1997-2006</w:t>
      </w:r>
    </w:p>
    <w:p w:rsidR="0002420D" w:rsidRDefault="0002420D" w:rsidP="0002420D">
      <w:pPr>
        <w:spacing w:line="360" w:lineRule="auto"/>
      </w:pPr>
    </w:p>
    <w:p w:rsidR="0002420D" w:rsidRDefault="0002420D" w:rsidP="0002420D">
      <w:pPr>
        <w:spacing w:line="360" w:lineRule="auto"/>
        <w:ind w:firstLine="708"/>
      </w:pPr>
      <w:r>
        <w:t>Największe zniszczenia  powódź dokonała na obiektach hydrotechnicznych          i drogowych. Zniszczeniu uległy kilometry murów brzegowych, kilkanaście mostów       i w różnym stopniu kilkadziesiąt km dróg.</w:t>
      </w:r>
    </w:p>
    <w:p w:rsidR="0002420D" w:rsidRDefault="0002420D" w:rsidP="0002420D">
      <w:pPr>
        <w:spacing w:line="360" w:lineRule="auto"/>
        <w:ind w:firstLine="708"/>
      </w:pPr>
      <w:r>
        <w:t xml:space="preserve">Rejonowy Zarząd Gospodarki Wodnej we Wrocławiu w którego zakresie działania znajduje się rzeka Strzegomka poniósł straty w wysokości ponad 24 </w:t>
      </w:r>
      <w:proofErr w:type="spellStart"/>
      <w:r>
        <w:t>mln.zł</w:t>
      </w:r>
      <w:proofErr w:type="spellEnd"/>
      <w:r>
        <w:t>. Większość prac odtworzeniowych wykonano w latach 2000 – 2004. Ale na dokończenie pozostałej części robót w dalszym ciągu brakuje im środków.</w:t>
      </w:r>
    </w:p>
    <w:p w:rsidR="0002420D" w:rsidRDefault="0002420D" w:rsidP="0002420D">
      <w:pPr>
        <w:spacing w:line="360" w:lineRule="auto"/>
      </w:pPr>
      <w:r>
        <w:tab/>
      </w:r>
      <w:r w:rsidRPr="003E1E5B">
        <w:rPr>
          <w:bCs/>
        </w:rPr>
        <w:t>Dolnośląski Zarząd Melioracji i Urządzeń Wodnych</w:t>
      </w:r>
      <w:r w:rsidRPr="003E1E5B">
        <w:t xml:space="preserve"> we Wrocławiu</w:t>
      </w:r>
      <w:r>
        <w:t xml:space="preserve"> administrujący rzekami </w:t>
      </w:r>
      <w:proofErr w:type="spellStart"/>
      <w:r>
        <w:t>Czyżynką</w:t>
      </w:r>
      <w:proofErr w:type="spellEnd"/>
      <w:r>
        <w:t xml:space="preserve">, Jabłonicą i Jabłonią odnotował straty w wysokości 16 </w:t>
      </w:r>
      <w:proofErr w:type="spellStart"/>
      <w:r>
        <w:t>mln.zł</w:t>
      </w:r>
      <w:proofErr w:type="spellEnd"/>
      <w:r>
        <w:t>.</w:t>
      </w:r>
    </w:p>
    <w:p w:rsidR="0002420D" w:rsidRDefault="0002420D" w:rsidP="0002420D">
      <w:pPr>
        <w:spacing w:line="360" w:lineRule="auto"/>
      </w:pPr>
      <w:r>
        <w:t>Woda powodowała pogłębienie lub zamulenie koryt rzek, zniszczenie murów brzegowych, zmianę biegu rzek i powstawanie zakoli. Latami nie konserwowane  koryta rzek okazały się często zarośnięte drzewami i za wąskie by przyjąć wodę z tak dużych opadów. Okazało się również, że najlepiej przetrwały powódź te najstarsze mosty,  zbudowane w ostatnich 50 latach najczęściej nadawały się do rozbiórki.</w:t>
      </w:r>
    </w:p>
    <w:p w:rsidR="0002420D" w:rsidRDefault="0002420D" w:rsidP="0002420D">
      <w:pPr>
        <w:spacing w:line="360" w:lineRule="auto"/>
        <w:ind w:firstLine="708"/>
      </w:pPr>
      <w:r>
        <w:lastRenderedPageBreak/>
        <w:t>Największe straty stwierdzono w substancji drogowej. Najmniej ucierpiały drogi wojewódzkie, ale gminne, powiatowe i Lasów Państwowych ucierpiały tak bardzo że do dziś nie odbudowano ich znacznej części.</w:t>
      </w:r>
    </w:p>
    <w:p w:rsidR="0002420D" w:rsidRPr="0019656E" w:rsidRDefault="0002420D" w:rsidP="0002420D">
      <w:pPr>
        <w:spacing w:line="360" w:lineRule="auto"/>
      </w:pPr>
      <w:r w:rsidRPr="0019656E">
        <w:rPr>
          <w:iCs/>
        </w:rPr>
        <w:t xml:space="preserve">Gdy mówimy o </w:t>
      </w:r>
      <w:r>
        <w:rPr>
          <w:iCs/>
        </w:rPr>
        <w:t>usuwaniu</w:t>
      </w:r>
      <w:r w:rsidRPr="0019656E">
        <w:rPr>
          <w:iCs/>
        </w:rPr>
        <w:t xml:space="preserve"> skutków powodzi, to chodzi nie tylko o odtwarzanie stanu sprzed powodzi, ale o odbudowę i modernizację. To oznacza, że jeżeli rzeka zniszczyła mały mostek, to tym bardziej trzeba odbudować ten most nieco większy, żeby kolejna powódź go nie zmyła</w:t>
      </w:r>
      <w:r>
        <w:rPr>
          <w:iCs/>
        </w:rPr>
        <w:t>.</w:t>
      </w:r>
      <w:r w:rsidRPr="0019656E">
        <w:t xml:space="preserve"> </w:t>
      </w:r>
    </w:p>
    <w:p w:rsidR="0002420D" w:rsidRDefault="0002420D" w:rsidP="0002420D">
      <w:pPr>
        <w:spacing w:line="360" w:lineRule="auto"/>
        <w:rPr>
          <w:color w:val="0000FF"/>
        </w:rPr>
      </w:pPr>
    </w:p>
    <w:p w:rsidR="0002420D" w:rsidRDefault="0002420D" w:rsidP="0002420D">
      <w:pPr>
        <w:spacing w:line="360" w:lineRule="auto"/>
        <w:rPr>
          <w:color w:val="0000FF"/>
        </w:rPr>
      </w:pPr>
    </w:p>
    <w:p w:rsidR="0002420D" w:rsidRDefault="0002420D" w:rsidP="0002420D">
      <w:pPr>
        <w:spacing w:line="360" w:lineRule="auto"/>
        <w:rPr>
          <w:color w:val="0000FF"/>
        </w:rPr>
      </w:pPr>
    </w:p>
    <w:p w:rsidR="0002420D" w:rsidRPr="00DD6FF5" w:rsidRDefault="0002420D" w:rsidP="0002420D">
      <w:pPr>
        <w:spacing w:line="360" w:lineRule="auto"/>
        <w:rPr>
          <w:color w:val="0000FF"/>
        </w:rPr>
      </w:pPr>
    </w:p>
    <w:p w:rsidR="0002420D" w:rsidRDefault="0002420D" w:rsidP="0002420D">
      <w:pPr>
        <w:spacing w:line="360" w:lineRule="auto"/>
        <w:ind w:left="1260"/>
        <w:rPr>
          <w:i/>
          <w:szCs w:val="24"/>
        </w:rPr>
      </w:pPr>
      <w:r w:rsidRPr="000847CD">
        <w:rPr>
          <w:b/>
          <w:i/>
          <w:sz w:val="28"/>
          <w:szCs w:val="28"/>
        </w:rPr>
        <w:t>Szkody powodziowe na mieniu gminy w latach 1997 – 2006</w:t>
      </w:r>
      <w:r w:rsidRPr="000847CD">
        <w:rPr>
          <w:i/>
          <w:szCs w:val="24"/>
        </w:rPr>
        <w:t xml:space="preserve"> </w:t>
      </w:r>
    </w:p>
    <w:p w:rsidR="0002420D" w:rsidRDefault="0002420D" w:rsidP="0002420D">
      <w:pPr>
        <w:spacing w:line="360" w:lineRule="auto"/>
        <w:rPr>
          <w:i/>
          <w:szCs w:val="24"/>
        </w:rPr>
      </w:pPr>
    </w:p>
    <w:p w:rsidR="0002420D" w:rsidRDefault="0002420D" w:rsidP="0002420D">
      <w:pPr>
        <w:spacing w:line="360" w:lineRule="auto"/>
      </w:pPr>
      <w:r>
        <w:t>Pierwsza powódź z omawianego okresu, która była pierwszym etapem tragicznej  powodzi</w:t>
      </w:r>
      <w:r w:rsidRPr="00FB5F2E">
        <w:t xml:space="preserve"> na terenach południowej i zachodniej Polski w lipcu 1997 r.</w:t>
      </w:r>
      <w:r>
        <w:t xml:space="preserve"> ,przyniosła w porównaniu do następnych nie największe zniszczenia ze względu na jej dość spokojny przebieg jak na warunki górskie.</w:t>
      </w:r>
    </w:p>
    <w:p w:rsidR="0002420D" w:rsidRDefault="0002420D" w:rsidP="0002420D">
      <w:pPr>
        <w:spacing w:line="360" w:lineRule="auto"/>
      </w:pPr>
    </w:p>
    <w:p w:rsidR="0002420D" w:rsidRDefault="0002420D" w:rsidP="0002420D">
      <w:pPr>
        <w:spacing w:line="360" w:lineRule="auto"/>
      </w:pPr>
      <w:r>
        <w:t>Zalane zostało wówczas 1,5% ogólnej powierzchni, 71 rodzin zostało uprawnionych do otrzymania jednorazowej zapomogi w kwocie 3.000 zł., 40 osób zostało ewakuowanych, po ustąpieniu zagrożenia powrócili oni do swoich siedzib. Mienie gminne uszkodzone zostało na kwotę 2.716tys. zł., co stanowiło 59,4% wydatków budżetowych roku 1997.</w:t>
      </w:r>
    </w:p>
    <w:p w:rsidR="0002420D" w:rsidRDefault="0002420D" w:rsidP="0002420D">
      <w:pPr>
        <w:spacing w:line="360" w:lineRule="auto"/>
      </w:pPr>
    </w:p>
    <w:p w:rsidR="0002420D" w:rsidRDefault="0002420D" w:rsidP="0002420D">
      <w:pPr>
        <w:spacing w:line="360" w:lineRule="auto"/>
      </w:pPr>
    </w:p>
    <w:p w:rsidR="0002420D" w:rsidRDefault="0002420D" w:rsidP="0002420D">
      <w:pPr>
        <w:spacing w:line="360" w:lineRule="auto"/>
      </w:pPr>
    </w:p>
    <w:p w:rsidR="0002420D" w:rsidRPr="00F2087D" w:rsidRDefault="0002420D" w:rsidP="0002420D">
      <w:pPr>
        <w:spacing w:line="360" w:lineRule="auto"/>
        <w:ind w:firstLine="708"/>
        <w:rPr>
          <w:i/>
        </w:rPr>
      </w:pPr>
      <w:r w:rsidRPr="00F2087D">
        <w:rPr>
          <w:i/>
        </w:rPr>
        <w:t>Tabela 11</w:t>
      </w:r>
    </w:p>
    <w:p w:rsidR="0002420D" w:rsidRPr="0032078F" w:rsidRDefault="0002420D" w:rsidP="0002420D">
      <w:pPr>
        <w:rPr>
          <w:b/>
        </w:rPr>
      </w:pPr>
      <w:r>
        <w:rPr>
          <w:b/>
        </w:rPr>
        <w:t xml:space="preserve">Straty powodziowe w mieniu gminy Stare Bogaczowice </w:t>
      </w:r>
      <w:proofErr w:type="spellStart"/>
      <w:r>
        <w:rPr>
          <w:b/>
        </w:rPr>
        <w:t>Bogaczowice</w:t>
      </w:r>
      <w:proofErr w:type="spellEnd"/>
      <w:r>
        <w:rPr>
          <w:b/>
        </w:rPr>
        <w:t xml:space="preserve"> </w:t>
      </w:r>
      <w:r w:rsidRPr="00AB228D">
        <w:t>/ w tys. zł./</w:t>
      </w:r>
    </w:p>
    <w:p w:rsidR="0002420D" w:rsidRDefault="0002420D" w:rsidP="0002420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48"/>
        <w:gridCol w:w="900"/>
        <w:gridCol w:w="996"/>
        <w:gridCol w:w="984"/>
        <w:gridCol w:w="936"/>
        <w:gridCol w:w="1044"/>
        <w:gridCol w:w="1080"/>
      </w:tblGrid>
      <w:tr w:rsidR="0002420D" w:rsidTr="00BD2FE5">
        <w:trPr>
          <w:trHeight w:val="560"/>
        </w:trPr>
        <w:tc>
          <w:tcPr>
            <w:tcW w:w="2448" w:type="dxa"/>
          </w:tcPr>
          <w:p w:rsidR="0002420D" w:rsidRPr="00BE324B" w:rsidRDefault="0002420D" w:rsidP="00BD2FE5">
            <w:pPr>
              <w:rPr>
                <w:b/>
              </w:rPr>
            </w:pPr>
            <w:r w:rsidRPr="00BE324B">
              <w:rPr>
                <w:b/>
              </w:rPr>
              <w:t xml:space="preserve"> Straty</w:t>
            </w:r>
          </w:p>
        </w:tc>
        <w:tc>
          <w:tcPr>
            <w:tcW w:w="900" w:type="dxa"/>
            <w:vAlign w:val="center"/>
          </w:tcPr>
          <w:p w:rsidR="0002420D" w:rsidRPr="00BE324B" w:rsidRDefault="0002420D" w:rsidP="00BD2FE5">
            <w:pPr>
              <w:jc w:val="center"/>
              <w:rPr>
                <w:b/>
              </w:rPr>
            </w:pPr>
            <w:r w:rsidRPr="00BE324B">
              <w:rPr>
                <w:b/>
              </w:rPr>
              <w:t>1997</w:t>
            </w:r>
          </w:p>
        </w:tc>
        <w:tc>
          <w:tcPr>
            <w:tcW w:w="996" w:type="dxa"/>
            <w:vAlign w:val="center"/>
          </w:tcPr>
          <w:p w:rsidR="0002420D" w:rsidRPr="00BE324B" w:rsidRDefault="0002420D" w:rsidP="00BD2FE5">
            <w:pPr>
              <w:jc w:val="center"/>
              <w:rPr>
                <w:b/>
              </w:rPr>
            </w:pPr>
            <w:r w:rsidRPr="00BE324B">
              <w:rPr>
                <w:b/>
              </w:rPr>
              <w:t>1999</w:t>
            </w:r>
          </w:p>
        </w:tc>
        <w:tc>
          <w:tcPr>
            <w:tcW w:w="984" w:type="dxa"/>
            <w:vAlign w:val="center"/>
          </w:tcPr>
          <w:p w:rsidR="0002420D" w:rsidRPr="00BE324B" w:rsidRDefault="0002420D" w:rsidP="00BD2FE5">
            <w:pPr>
              <w:jc w:val="center"/>
              <w:rPr>
                <w:b/>
              </w:rPr>
            </w:pPr>
            <w:r w:rsidRPr="00BE324B">
              <w:rPr>
                <w:b/>
              </w:rPr>
              <w:t>2001</w:t>
            </w:r>
          </w:p>
        </w:tc>
        <w:tc>
          <w:tcPr>
            <w:tcW w:w="936" w:type="dxa"/>
            <w:vAlign w:val="center"/>
          </w:tcPr>
          <w:p w:rsidR="0002420D" w:rsidRPr="00BE324B" w:rsidRDefault="0002420D" w:rsidP="00BD2FE5">
            <w:pPr>
              <w:jc w:val="center"/>
              <w:rPr>
                <w:b/>
              </w:rPr>
            </w:pPr>
            <w:r w:rsidRPr="00BE324B">
              <w:rPr>
                <w:b/>
              </w:rPr>
              <w:t>2002</w:t>
            </w:r>
          </w:p>
        </w:tc>
        <w:tc>
          <w:tcPr>
            <w:tcW w:w="1044" w:type="dxa"/>
            <w:vAlign w:val="center"/>
          </w:tcPr>
          <w:p w:rsidR="0002420D" w:rsidRPr="00BE324B" w:rsidRDefault="0002420D" w:rsidP="00BD2FE5">
            <w:pPr>
              <w:jc w:val="center"/>
              <w:rPr>
                <w:b/>
              </w:rPr>
            </w:pPr>
            <w:r w:rsidRPr="00BE324B">
              <w:rPr>
                <w:b/>
              </w:rPr>
              <w:t>200</w:t>
            </w:r>
            <w:r>
              <w:rPr>
                <w:b/>
              </w:rPr>
              <w:t>5</w:t>
            </w:r>
          </w:p>
        </w:tc>
        <w:tc>
          <w:tcPr>
            <w:tcW w:w="1080" w:type="dxa"/>
            <w:vAlign w:val="center"/>
          </w:tcPr>
          <w:p w:rsidR="0002420D" w:rsidRPr="00BE324B" w:rsidRDefault="0002420D" w:rsidP="00BD2FE5">
            <w:pPr>
              <w:jc w:val="center"/>
              <w:rPr>
                <w:b/>
              </w:rPr>
            </w:pPr>
            <w:r>
              <w:rPr>
                <w:b/>
              </w:rPr>
              <w:t>2006</w:t>
            </w:r>
          </w:p>
        </w:tc>
      </w:tr>
      <w:tr w:rsidR="0002420D" w:rsidTr="00BD2FE5">
        <w:trPr>
          <w:trHeight w:val="560"/>
        </w:trPr>
        <w:tc>
          <w:tcPr>
            <w:tcW w:w="2448" w:type="dxa"/>
            <w:shd w:val="clear" w:color="auto" w:fill="B3B3B3"/>
            <w:vAlign w:val="center"/>
          </w:tcPr>
          <w:p w:rsidR="0002420D" w:rsidRDefault="0002420D" w:rsidP="00BD2FE5">
            <w:pPr>
              <w:jc w:val="center"/>
            </w:pPr>
            <w:r>
              <w:t>ogółem</w:t>
            </w:r>
          </w:p>
        </w:tc>
        <w:tc>
          <w:tcPr>
            <w:tcW w:w="900" w:type="dxa"/>
            <w:shd w:val="clear" w:color="auto" w:fill="B3B3B3"/>
            <w:vAlign w:val="center"/>
          </w:tcPr>
          <w:p w:rsidR="0002420D" w:rsidRDefault="0002420D" w:rsidP="00BD2FE5">
            <w:pPr>
              <w:jc w:val="center"/>
            </w:pPr>
            <w:r>
              <w:t>2716</w:t>
            </w:r>
          </w:p>
        </w:tc>
        <w:tc>
          <w:tcPr>
            <w:tcW w:w="996" w:type="dxa"/>
            <w:shd w:val="clear" w:color="auto" w:fill="B3B3B3"/>
            <w:vAlign w:val="center"/>
          </w:tcPr>
          <w:p w:rsidR="0002420D" w:rsidRDefault="0002420D" w:rsidP="00BD2FE5">
            <w:pPr>
              <w:jc w:val="center"/>
            </w:pPr>
            <w:r>
              <w:t>3512</w:t>
            </w:r>
          </w:p>
        </w:tc>
        <w:tc>
          <w:tcPr>
            <w:tcW w:w="984" w:type="dxa"/>
            <w:shd w:val="clear" w:color="auto" w:fill="B3B3B3"/>
            <w:vAlign w:val="center"/>
          </w:tcPr>
          <w:p w:rsidR="0002420D" w:rsidRDefault="0002420D" w:rsidP="00BD2FE5">
            <w:pPr>
              <w:jc w:val="center"/>
            </w:pPr>
            <w:r>
              <w:t>2375</w:t>
            </w:r>
          </w:p>
        </w:tc>
        <w:tc>
          <w:tcPr>
            <w:tcW w:w="936" w:type="dxa"/>
            <w:shd w:val="clear" w:color="auto" w:fill="B3B3B3"/>
            <w:vAlign w:val="center"/>
          </w:tcPr>
          <w:p w:rsidR="0002420D" w:rsidRPr="00BF7F8C" w:rsidRDefault="0002420D" w:rsidP="00BD2FE5">
            <w:pPr>
              <w:jc w:val="center"/>
            </w:pPr>
            <w:r>
              <w:t>14730</w:t>
            </w:r>
          </w:p>
        </w:tc>
        <w:tc>
          <w:tcPr>
            <w:tcW w:w="1044" w:type="dxa"/>
            <w:shd w:val="clear" w:color="auto" w:fill="B3B3B3"/>
            <w:vAlign w:val="center"/>
          </w:tcPr>
          <w:p w:rsidR="0002420D" w:rsidRDefault="0002420D" w:rsidP="00BD2FE5">
            <w:pPr>
              <w:jc w:val="center"/>
            </w:pPr>
            <w:r>
              <w:t>1452</w:t>
            </w:r>
          </w:p>
        </w:tc>
        <w:tc>
          <w:tcPr>
            <w:tcW w:w="1080" w:type="dxa"/>
            <w:shd w:val="clear" w:color="auto" w:fill="B3B3B3"/>
            <w:vAlign w:val="center"/>
          </w:tcPr>
          <w:p w:rsidR="0002420D" w:rsidRDefault="0002420D" w:rsidP="00BD2FE5">
            <w:pPr>
              <w:jc w:val="center"/>
            </w:pPr>
            <w:r>
              <w:t>3171</w:t>
            </w:r>
          </w:p>
        </w:tc>
      </w:tr>
      <w:tr w:rsidR="0002420D" w:rsidTr="00BD2FE5">
        <w:trPr>
          <w:trHeight w:val="414"/>
        </w:trPr>
        <w:tc>
          <w:tcPr>
            <w:tcW w:w="8388" w:type="dxa"/>
            <w:gridSpan w:val="7"/>
            <w:vAlign w:val="center"/>
          </w:tcPr>
          <w:p w:rsidR="0002420D" w:rsidRDefault="0002420D" w:rsidP="00BD2FE5">
            <w:pPr>
              <w:jc w:val="left"/>
            </w:pPr>
            <w:r>
              <w:t>w tym</w:t>
            </w:r>
          </w:p>
        </w:tc>
      </w:tr>
      <w:tr w:rsidR="0002420D" w:rsidTr="00BD2FE5">
        <w:trPr>
          <w:trHeight w:val="560"/>
        </w:trPr>
        <w:tc>
          <w:tcPr>
            <w:tcW w:w="2448" w:type="dxa"/>
            <w:shd w:val="clear" w:color="auto" w:fill="B3B3B3"/>
            <w:vAlign w:val="center"/>
          </w:tcPr>
          <w:p w:rsidR="0002420D" w:rsidRDefault="0002420D" w:rsidP="00BD2FE5">
            <w:pPr>
              <w:jc w:val="center"/>
            </w:pPr>
            <w:r>
              <w:t>drogi gminne</w:t>
            </w:r>
          </w:p>
        </w:tc>
        <w:tc>
          <w:tcPr>
            <w:tcW w:w="900" w:type="dxa"/>
            <w:vAlign w:val="center"/>
          </w:tcPr>
          <w:p w:rsidR="0002420D" w:rsidRDefault="0002420D" w:rsidP="00BD2FE5">
            <w:pPr>
              <w:jc w:val="center"/>
            </w:pPr>
            <w:r>
              <w:t>820</w:t>
            </w:r>
          </w:p>
        </w:tc>
        <w:tc>
          <w:tcPr>
            <w:tcW w:w="996" w:type="dxa"/>
            <w:vAlign w:val="center"/>
          </w:tcPr>
          <w:p w:rsidR="0002420D" w:rsidRDefault="0002420D" w:rsidP="00BD2FE5">
            <w:pPr>
              <w:jc w:val="center"/>
            </w:pPr>
            <w:r>
              <w:t>1500</w:t>
            </w:r>
          </w:p>
        </w:tc>
        <w:tc>
          <w:tcPr>
            <w:tcW w:w="984" w:type="dxa"/>
            <w:vAlign w:val="center"/>
          </w:tcPr>
          <w:p w:rsidR="0002420D" w:rsidRDefault="0002420D" w:rsidP="00BD2FE5">
            <w:pPr>
              <w:jc w:val="center"/>
            </w:pPr>
            <w:r>
              <w:t>1200</w:t>
            </w:r>
          </w:p>
        </w:tc>
        <w:tc>
          <w:tcPr>
            <w:tcW w:w="936" w:type="dxa"/>
            <w:vAlign w:val="center"/>
          </w:tcPr>
          <w:p w:rsidR="0002420D" w:rsidRPr="00296FFB" w:rsidRDefault="0002420D" w:rsidP="00BD2FE5">
            <w:pPr>
              <w:jc w:val="center"/>
            </w:pPr>
            <w:r w:rsidRPr="00296FFB">
              <w:t>4800</w:t>
            </w:r>
          </w:p>
        </w:tc>
        <w:tc>
          <w:tcPr>
            <w:tcW w:w="1044" w:type="dxa"/>
            <w:vAlign w:val="center"/>
          </w:tcPr>
          <w:p w:rsidR="0002420D" w:rsidRDefault="0002420D" w:rsidP="00BD2FE5">
            <w:pPr>
              <w:jc w:val="center"/>
            </w:pPr>
            <w:r>
              <w:t>1030</w:t>
            </w:r>
          </w:p>
        </w:tc>
        <w:tc>
          <w:tcPr>
            <w:tcW w:w="1080" w:type="dxa"/>
            <w:vAlign w:val="center"/>
          </w:tcPr>
          <w:p w:rsidR="0002420D" w:rsidRDefault="0002420D" w:rsidP="00BD2FE5">
            <w:pPr>
              <w:jc w:val="center"/>
            </w:pPr>
            <w:r>
              <w:t>1403</w:t>
            </w:r>
          </w:p>
        </w:tc>
      </w:tr>
      <w:tr w:rsidR="0002420D" w:rsidTr="00BD2FE5">
        <w:trPr>
          <w:trHeight w:val="560"/>
        </w:trPr>
        <w:tc>
          <w:tcPr>
            <w:tcW w:w="2448" w:type="dxa"/>
            <w:shd w:val="clear" w:color="auto" w:fill="B3B3B3"/>
            <w:vAlign w:val="center"/>
          </w:tcPr>
          <w:p w:rsidR="0002420D" w:rsidRDefault="0002420D" w:rsidP="00BD2FE5">
            <w:pPr>
              <w:jc w:val="center"/>
            </w:pPr>
            <w:r>
              <w:lastRenderedPageBreak/>
              <w:t>drogi transportu technologicznego</w:t>
            </w:r>
          </w:p>
        </w:tc>
        <w:tc>
          <w:tcPr>
            <w:tcW w:w="900" w:type="dxa"/>
            <w:vAlign w:val="center"/>
          </w:tcPr>
          <w:p w:rsidR="0002420D" w:rsidRDefault="0002420D" w:rsidP="00BD2FE5">
            <w:pPr>
              <w:jc w:val="center"/>
            </w:pPr>
            <w:r>
              <w:t>200</w:t>
            </w:r>
          </w:p>
        </w:tc>
        <w:tc>
          <w:tcPr>
            <w:tcW w:w="996" w:type="dxa"/>
            <w:vAlign w:val="center"/>
          </w:tcPr>
          <w:p w:rsidR="0002420D" w:rsidRDefault="0002420D" w:rsidP="00BD2FE5">
            <w:pPr>
              <w:jc w:val="center"/>
            </w:pPr>
            <w:r>
              <w:t>0</w:t>
            </w:r>
          </w:p>
        </w:tc>
        <w:tc>
          <w:tcPr>
            <w:tcW w:w="984" w:type="dxa"/>
            <w:vAlign w:val="center"/>
          </w:tcPr>
          <w:p w:rsidR="0002420D" w:rsidRDefault="0002420D" w:rsidP="00BD2FE5">
            <w:pPr>
              <w:jc w:val="center"/>
            </w:pPr>
            <w:r>
              <w:t>0</w:t>
            </w:r>
          </w:p>
        </w:tc>
        <w:tc>
          <w:tcPr>
            <w:tcW w:w="936" w:type="dxa"/>
            <w:vAlign w:val="center"/>
          </w:tcPr>
          <w:p w:rsidR="0002420D" w:rsidRPr="003918FB" w:rsidRDefault="0002420D" w:rsidP="00BD2FE5">
            <w:pPr>
              <w:jc w:val="center"/>
            </w:pPr>
            <w:r>
              <w:t>3800</w:t>
            </w:r>
          </w:p>
        </w:tc>
        <w:tc>
          <w:tcPr>
            <w:tcW w:w="1044" w:type="dxa"/>
            <w:vAlign w:val="center"/>
          </w:tcPr>
          <w:p w:rsidR="0002420D" w:rsidRDefault="0002420D" w:rsidP="00BD2FE5">
            <w:pPr>
              <w:jc w:val="center"/>
            </w:pPr>
            <w:r>
              <w:t>0</w:t>
            </w:r>
          </w:p>
        </w:tc>
        <w:tc>
          <w:tcPr>
            <w:tcW w:w="1080" w:type="dxa"/>
            <w:vAlign w:val="center"/>
          </w:tcPr>
          <w:p w:rsidR="0002420D" w:rsidRDefault="0002420D" w:rsidP="00BD2FE5">
            <w:pPr>
              <w:jc w:val="center"/>
            </w:pPr>
            <w:r>
              <w:t>462</w:t>
            </w:r>
          </w:p>
        </w:tc>
      </w:tr>
      <w:tr w:rsidR="0002420D" w:rsidTr="00BD2FE5">
        <w:trPr>
          <w:trHeight w:val="560"/>
        </w:trPr>
        <w:tc>
          <w:tcPr>
            <w:tcW w:w="2448" w:type="dxa"/>
            <w:shd w:val="clear" w:color="auto" w:fill="B3B3B3"/>
            <w:vAlign w:val="center"/>
          </w:tcPr>
          <w:p w:rsidR="0002420D" w:rsidRDefault="0002420D" w:rsidP="00BD2FE5">
            <w:pPr>
              <w:jc w:val="center"/>
            </w:pPr>
            <w:r>
              <w:t>mosty</w:t>
            </w:r>
          </w:p>
        </w:tc>
        <w:tc>
          <w:tcPr>
            <w:tcW w:w="900" w:type="dxa"/>
            <w:vAlign w:val="center"/>
          </w:tcPr>
          <w:p w:rsidR="0002420D" w:rsidRDefault="0002420D" w:rsidP="00BD2FE5">
            <w:pPr>
              <w:jc w:val="center"/>
            </w:pPr>
            <w:r>
              <w:t>1500</w:t>
            </w:r>
          </w:p>
        </w:tc>
        <w:tc>
          <w:tcPr>
            <w:tcW w:w="996" w:type="dxa"/>
            <w:vAlign w:val="center"/>
          </w:tcPr>
          <w:p w:rsidR="0002420D" w:rsidRDefault="0002420D" w:rsidP="00BD2FE5">
            <w:pPr>
              <w:jc w:val="center"/>
            </w:pPr>
            <w:r>
              <w:t>1500</w:t>
            </w:r>
          </w:p>
        </w:tc>
        <w:tc>
          <w:tcPr>
            <w:tcW w:w="984" w:type="dxa"/>
            <w:vAlign w:val="center"/>
          </w:tcPr>
          <w:p w:rsidR="0002420D" w:rsidRDefault="0002420D" w:rsidP="00BD2FE5">
            <w:pPr>
              <w:jc w:val="center"/>
            </w:pPr>
            <w:r>
              <w:t>200</w:t>
            </w:r>
          </w:p>
        </w:tc>
        <w:tc>
          <w:tcPr>
            <w:tcW w:w="936" w:type="dxa"/>
            <w:vAlign w:val="center"/>
          </w:tcPr>
          <w:p w:rsidR="0002420D" w:rsidRDefault="0002420D" w:rsidP="00BD2FE5">
            <w:pPr>
              <w:jc w:val="center"/>
            </w:pPr>
            <w:r>
              <w:t>2100</w:t>
            </w:r>
          </w:p>
        </w:tc>
        <w:tc>
          <w:tcPr>
            <w:tcW w:w="1044" w:type="dxa"/>
            <w:vAlign w:val="center"/>
          </w:tcPr>
          <w:p w:rsidR="0002420D" w:rsidRDefault="0002420D" w:rsidP="00BD2FE5">
            <w:pPr>
              <w:jc w:val="center"/>
            </w:pPr>
            <w:r>
              <w:t>254</w:t>
            </w:r>
          </w:p>
        </w:tc>
        <w:tc>
          <w:tcPr>
            <w:tcW w:w="1080" w:type="dxa"/>
            <w:vAlign w:val="center"/>
          </w:tcPr>
          <w:p w:rsidR="0002420D" w:rsidRDefault="0002420D" w:rsidP="00BD2FE5">
            <w:pPr>
              <w:jc w:val="center"/>
            </w:pPr>
            <w:r>
              <w:t>369</w:t>
            </w:r>
          </w:p>
        </w:tc>
      </w:tr>
      <w:tr w:rsidR="0002420D" w:rsidTr="00BD2FE5">
        <w:trPr>
          <w:trHeight w:val="560"/>
        </w:trPr>
        <w:tc>
          <w:tcPr>
            <w:tcW w:w="2448" w:type="dxa"/>
            <w:shd w:val="clear" w:color="auto" w:fill="B3B3B3"/>
            <w:vAlign w:val="center"/>
          </w:tcPr>
          <w:p w:rsidR="0002420D" w:rsidRDefault="0002420D" w:rsidP="00BD2FE5">
            <w:pPr>
              <w:jc w:val="center"/>
            </w:pPr>
            <w:r>
              <w:t>kładki</w:t>
            </w:r>
          </w:p>
        </w:tc>
        <w:tc>
          <w:tcPr>
            <w:tcW w:w="900" w:type="dxa"/>
            <w:vAlign w:val="center"/>
          </w:tcPr>
          <w:p w:rsidR="0002420D" w:rsidRDefault="0002420D" w:rsidP="00BD2FE5">
            <w:pPr>
              <w:jc w:val="center"/>
            </w:pPr>
            <w:r>
              <w:t>14</w:t>
            </w:r>
          </w:p>
        </w:tc>
        <w:tc>
          <w:tcPr>
            <w:tcW w:w="996" w:type="dxa"/>
            <w:vAlign w:val="center"/>
          </w:tcPr>
          <w:p w:rsidR="0002420D" w:rsidRDefault="0002420D" w:rsidP="00BD2FE5">
            <w:pPr>
              <w:jc w:val="center"/>
            </w:pPr>
            <w:r>
              <w:t>0</w:t>
            </w:r>
          </w:p>
        </w:tc>
        <w:tc>
          <w:tcPr>
            <w:tcW w:w="984" w:type="dxa"/>
            <w:vAlign w:val="center"/>
          </w:tcPr>
          <w:p w:rsidR="0002420D" w:rsidRDefault="0002420D" w:rsidP="00BD2FE5">
            <w:pPr>
              <w:jc w:val="center"/>
            </w:pPr>
            <w:r>
              <w:t>0</w:t>
            </w:r>
          </w:p>
        </w:tc>
        <w:tc>
          <w:tcPr>
            <w:tcW w:w="936" w:type="dxa"/>
            <w:vAlign w:val="center"/>
          </w:tcPr>
          <w:p w:rsidR="0002420D" w:rsidRDefault="0002420D" w:rsidP="00BD2FE5">
            <w:pPr>
              <w:jc w:val="center"/>
            </w:pPr>
            <w:r>
              <w:t>0</w:t>
            </w:r>
          </w:p>
        </w:tc>
        <w:tc>
          <w:tcPr>
            <w:tcW w:w="1044" w:type="dxa"/>
            <w:vAlign w:val="center"/>
          </w:tcPr>
          <w:p w:rsidR="0002420D" w:rsidRDefault="0002420D" w:rsidP="00BD2FE5">
            <w:pPr>
              <w:jc w:val="center"/>
            </w:pPr>
            <w:r>
              <w:t>0</w:t>
            </w:r>
          </w:p>
        </w:tc>
        <w:tc>
          <w:tcPr>
            <w:tcW w:w="1080" w:type="dxa"/>
            <w:vAlign w:val="center"/>
          </w:tcPr>
          <w:p w:rsidR="0002420D" w:rsidRDefault="0002420D" w:rsidP="00BD2FE5">
            <w:pPr>
              <w:jc w:val="center"/>
            </w:pPr>
            <w:r>
              <w:t>69</w:t>
            </w:r>
          </w:p>
        </w:tc>
      </w:tr>
      <w:tr w:rsidR="0002420D" w:rsidTr="00BD2FE5">
        <w:trPr>
          <w:trHeight w:val="560"/>
        </w:trPr>
        <w:tc>
          <w:tcPr>
            <w:tcW w:w="2448" w:type="dxa"/>
            <w:shd w:val="clear" w:color="auto" w:fill="B3B3B3"/>
            <w:vAlign w:val="center"/>
          </w:tcPr>
          <w:p w:rsidR="0002420D" w:rsidRDefault="0002420D" w:rsidP="00BD2FE5">
            <w:pPr>
              <w:jc w:val="center"/>
            </w:pPr>
            <w:r>
              <w:t>budynki komunalne</w:t>
            </w:r>
          </w:p>
        </w:tc>
        <w:tc>
          <w:tcPr>
            <w:tcW w:w="900" w:type="dxa"/>
            <w:vAlign w:val="center"/>
          </w:tcPr>
          <w:p w:rsidR="0002420D" w:rsidRDefault="0002420D" w:rsidP="00BD2FE5">
            <w:pPr>
              <w:jc w:val="center"/>
            </w:pPr>
            <w:r>
              <w:t>0</w:t>
            </w:r>
          </w:p>
        </w:tc>
        <w:tc>
          <w:tcPr>
            <w:tcW w:w="996" w:type="dxa"/>
            <w:vAlign w:val="center"/>
          </w:tcPr>
          <w:p w:rsidR="0002420D" w:rsidRDefault="0002420D" w:rsidP="00BD2FE5">
            <w:pPr>
              <w:jc w:val="center"/>
            </w:pPr>
            <w:r>
              <w:t>467</w:t>
            </w:r>
          </w:p>
        </w:tc>
        <w:tc>
          <w:tcPr>
            <w:tcW w:w="984" w:type="dxa"/>
            <w:vAlign w:val="center"/>
          </w:tcPr>
          <w:p w:rsidR="0002420D" w:rsidRDefault="0002420D" w:rsidP="00BD2FE5">
            <w:pPr>
              <w:jc w:val="center"/>
            </w:pPr>
            <w:r>
              <w:t>285</w:t>
            </w:r>
          </w:p>
        </w:tc>
        <w:tc>
          <w:tcPr>
            <w:tcW w:w="936" w:type="dxa"/>
            <w:vAlign w:val="center"/>
          </w:tcPr>
          <w:p w:rsidR="0002420D" w:rsidRDefault="0002420D" w:rsidP="00BD2FE5">
            <w:pPr>
              <w:jc w:val="center"/>
            </w:pPr>
            <w:r>
              <w:t>3200</w:t>
            </w:r>
          </w:p>
        </w:tc>
        <w:tc>
          <w:tcPr>
            <w:tcW w:w="1044" w:type="dxa"/>
            <w:vAlign w:val="center"/>
          </w:tcPr>
          <w:p w:rsidR="0002420D" w:rsidRDefault="0002420D" w:rsidP="00BD2FE5">
            <w:pPr>
              <w:jc w:val="center"/>
            </w:pPr>
            <w:r>
              <w:t>0</w:t>
            </w:r>
          </w:p>
        </w:tc>
        <w:tc>
          <w:tcPr>
            <w:tcW w:w="1080" w:type="dxa"/>
            <w:vAlign w:val="center"/>
          </w:tcPr>
          <w:p w:rsidR="0002420D" w:rsidRDefault="0002420D" w:rsidP="00BD2FE5">
            <w:pPr>
              <w:jc w:val="center"/>
            </w:pPr>
            <w:r>
              <w:t>225</w:t>
            </w:r>
          </w:p>
        </w:tc>
      </w:tr>
      <w:tr w:rsidR="0002420D" w:rsidTr="00BD2FE5">
        <w:trPr>
          <w:trHeight w:val="560"/>
        </w:trPr>
        <w:tc>
          <w:tcPr>
            <w:tcW w:w="2448" w:type="dxa"/>
            <w:shd w:val="clear" w:color="auto" w:fill="B3B3B3"/>
            <w:vAlign w:val="center"/>
          </w:tcPr>
          <w:p w:rsidR="0002420D" w:rsidRDefault="0002420D" w:rsidP="00BD2FE5">
            <w:pPr>
              <w:jc w:val="center"/>
            </w:pPr>
            <w:r>
              <w:t>obiekty użyteczności publicznej</w:t>
            </w:r>
          </w:p>
        </w:tc>
        <w:tc>
          <w:tcPr>
            <w:tcW w:w="900" w:type="dxa"/>
            <w:vAlign w:val="center"/>
          </w:tcPr>
          <w:p w:rsidR="0002420D" w:rsidRDefault="0002420D" w:rsidP="00BD2FE5">
            <w:pPr>
              <w:jc w:val="center"/>
            </w:pPr>
            <w:r>
              <w:t>125</w:t>
            </w:r>
          </w:p>
        </w:tc>
        <w:tc>
          <w:tcPr>
            <w:tcW w:w="996" w:type="dxa"/>
            <w:vAlign w:val="center"/>
          </w:tcPr>
          <w:p w:rsidR="0002420D" w:rsidRDefault="0002420D" w:rsidP="00BD2FE5">
            <w:pPr>
              <w:jc w:val="center"/>
            </w:pPr>
            <w:r>
              <w:t>11</w:t>
            </w:r>
          </w:p>
        </w:tc>
        <w:tc>
          <w:tcPr>
            <w:tcW w:w="984" w:type="dxa"/>
            <w:vAlign w:val="center"/>
          </w:tcPr>
          <w:p w:rsidR="0002420D" w:rsidRDefault="0002420D" w:rsidP="00BD2FE5">
            <w:pPr>
              <w:jc w:val="center"/>
            </w:pPr>
            <w:r>
              <w:t>190</w:t>
            </w:r>
          </w:p>
        </w:tc>
        <w:tc>
          <w:tcPr>
            <w:tcW w:w="936" w:type="dxa"/>
            <w:vAlign w:val="center"/>
          </w:tcPr>
          <w:p w:rsidR="0002420D" w:rsidRDefault="0002420D" w:rsidP="00BD2FE5">
            <w:pPr>
              <w:jc w:val="center"/>
            </w:pPr>
            <w:r>
              <w:t>65</w:t>
            </w:r>
          </w:p>
        </w:tc>
        <w:tc>
          <w:tcPr>
            <w:tcW w:w="1044" w:type="dxa"/>
            <w:vAlign w:val="center"/>
          </w:tcPr>
          <w:p w:rsidR="0002420D" w:rsidRDefault="0002420D" w:rsidP="00BD2FE5">
            <w:pPr>
              <w:jc w:val="center"/>
            </w:pPr>
            <w:r>
              <w:t>150</w:t>
            </w:r>
          </w:p>
        </w:tc>
        <w:tc>
          <w:tcPr>
            <w:tcW w:w="1080" w:type="dxa"/>
            <w:vAlign w:val="center"/>
          </w:tcPr>
          <w:p w:rsidR="0002420D" w:rsidRDefault="0002420D" w:rsidP="00BD2FE5">
            <w:pPr>
              <w:jc w:val="center"/>
            </w:pPr>
            <w:r>
              <w:t>603</w:t>
            </w:r>
          </w:p>
        </w:tc>
      </w:tr>
      <w:tr w:rsidR="0002420D" w:rsidTr="00BD2FE5">
        <w:trPr>
          <w:trHeight w:val="560"/>
        </w:trPr>
        <w:tc>
          <w:tcPr>
            <w:tcW w:w="2448" w:type="dxa"/>
            <w:shd w:val="clear" w:color="auto" w:fill="B3B3B3"/>
            <w:vAlign w:val="center"/>
          </w:tcPr>
          <w:p w:rsidR="0002420D" w:rsidRDefault="0002420D" w:rsidP="00BD2FE5">
            <w:pPr>
              <w:jc w:val="center"/>
            </w:pPr>
            <w:r>
              <w:t>wodociągi i studnie</w:t>
            </w:r>
          </w:p>
        </w:tc>
        <w:tc>
          <w:tcPr>
            <w:tcW w:w="900" w:type="dxa"/>
            <w:vAlign w:val="center"/>
          </w:tcPr>
          <w:p w:rsidR="0002420D" w:rsidRDefault="0002420D" w:rsidP="00BD2FE5">
            <w:pPr>
              <w:jc w:val="center"/>
            </w:pPr>
            <w:r>
              <w:t>20</w:t>
            </w:r>
          </w:p>
        </w:tc>
        <w:tc>
          <w:tcPr>
            <w:tcW w:w="996" w:type="dxa"/>
            <w:vAlign w:val="center"/>
          </w:tcPr>
          <w:p w:rsidR="0002420D" w:rsidRDefault="0002420D" w:rsidP="00BD2FE5">
            <w:pPr>
              <w:jc w:val="center"/>
            </w:pPr>
            <w:r>
              <w:t>34</w:t>
            </w:r>
          </w:p>
        </w:tc>
        <w:tc>
          <w:tcPr>
            <w:tcW w:w="984" w:type="dxa"/>
            <w:vAlign w:val="center"/>
          </w:tcPr>
          <w:p w:rsidR="0002420D" w:rsidRDefault="0002420D" w:rsidP="00BD2FE5">
            <w:pPr>
              <w:jc w:val="center"/>
            </w:pPr>
            <w:r>
              <w:t>500</w:t>
            </w:r>
          </w:p>
        </w:tc>
        <w:tc>
          <w:tcPr>
            <w:tcW w:w="936" w:type="dxa"/>
            <w:vAlign w:val="center"/>
          </w:tcPr>
          <w:p w:rsidR="0002420D" w:rsidRDefault="0002420D" w:rsidP="00BD2FE5">
            <w:pPr>
              <w:jc w:val="center"/>
            </w:pPr>
            <w:r>
              <w:t>45</w:t>
            </w:r>
          </w:p>
        </w:tc>
        <w:tc>
          <w:tcPr>
            <w:tcW w:w="1044" w:type="dxa"/>
            <w:vAlign w:val="center"/>
          </w:tcPr>
          <w:p w:rsidR="0002420D" w:rsidRDefault="0002420D" w:rsidP="00BD2FE5">
            <w:pPr>
              <w:jc w:val="center"/>
            </w:pPr>
            <w:r>
              <w:t>18</w:t>
            </w:r>
          </w:p>
        </w:tc>
        <w:tc>
          <w:tcPr>
            <w:tcW w:w="1080" w:type="dxa"/>
            <w:vAlign w:val="center"/>
          </w:tcPr>
          <w:p w:rsidR="0002420D" w:rsidRDefault="0002420D" w:rsidP="00BD2FE5">
            <w:pPr>
              <w:jc w:val="center"/>
            </w:pPr>
            <w:r>
              <w:t>16</w:t>
            </w:r>
          </w:p>
        </w:tc>
      </w:tr>
      <w:tr w:rsidR="0002420D" w:rsidTr="00BD2FE5">
        <w:trPr>
          <w:trHeight w:val="560"/>
        </w:trPr>
        <w:tc>
          <w:tcPr>
            <w:tcW w:w="2448" w:type="dxa"/>
            <w:shd w:val="clear" w:color="auto" w:fill="B3B3B3"/>
            <w:vAlign w:val="center"/>
          </w:tcPr>
          <w:p w:rsidR="0002420D" w:rsidRDefault="0002420D" w:rsidP="00BD2FE5">
            <w:pPr>
              <w:jc w:val="center"/>
            </w:pPr>
            <w:r>
              <w:t>kanalizacja</w:t>
            </w:r>
          </w:p>
        </w:tc>
        <w:tc>
          <w:tcPr>
            <w:tcW w:w="900" w:type="dxa"/>
            <w:vAlign w:val="center"/>
          </w:tcPr>
          <w:p w:rsidR="0002420D" w:rsidRDefault="0002420D" w:rsidP="00BD2FE5">
            <w:pPr>
              <w:jc w:val="center"/>
            </w:pPr>
            <w:r>
              <w:t>12</w:t>
            </w:r>
          </w:p>
        </w:tc>
        <w:tc>
          <w:tcPr>
            <w:tcW w:w="996" w:type="dxa"/>
            <w:vAlign w:val="center"/>
          </w:tcPr>
          <w:p w:rsidR="0002420D" w:rsidRDefault="0002420D" w:rsidP="00BD2FE5">
            <w:pPr>
              <w:jc w:val="center"/>
            </w:pPr>
            <w:r>
              <w:t>0</w:t>
            </w:r>
          </w:p>
        </w:tc>
        <w:tc>
          <w:tcPr>
            <w:tcW w:w="984" w:type="dxa"/>
            <w:vAlign w:val="center"/>
          </w:tcPr>
          <w:p w:rsidR="0002420D" w:rsidRDefault="0002420D" w:rsidP="00BD2FE5">
            <w:pPr>
              <w:jc w:val="center"/>
            </w:pPr>
            <w:r>
              <w:t>0</w:t>
            </w:r>
          </w:p>
        </w:tc>
        <w:tc>
          <w:tcPr>
            <w:tcW w:w="936" w:type="dxa"/>
            <w:vAlign w:val="center"/>
          </w:tcPr>
          <w:p w:rsidR="0002420D" w:rsidRDefault="0002420D" w:rsidP="00BD2FE5">
            <w:pPr>
              <w:jc w:val="center"/>
            </w:pPr>
            <w:r>
              <w:t>320</w:t>
            </w:r>
          </w:p>
        </w:tc>
        <w:tc>
          <w:tcPr>
            <w:tcW w:w="1044" w:type="dxa"/>
            <w:vAlign w:val="center"/>
          </w:tcPr>
          <w:p w:rsidR="0002420D" w:rsidRDefault="0002420D" w:rsidP="00BD2FE5">
            <w:pPr>
              <w:jc w:val="center"/>
            </w:pPr>
            <w:r>
              <w:t>0</w:t>
            </w:r>
          </w:p>
        </w:tc>
        <w:tc>
          <w:tcPr>
            <w:tcW w:w="1080" w:type="dxa"/>
            <w:vAlign w:val="center"/>
          </w:tcPr>
          <w:p w:rsidR="0002420D" w:rsidRDefault="0002420D" w:rsidP="00BD2FE5">
            <w:pPr>
              <w:jc w:val="center"/>
            </w:pPr>
            <w:r>
              <w:t>0</w:t>
            </w:r>
          </w:p>
        </w:tc>
      </w:tr>
      <w:tr w:rsidR="0002420D" w:rsidTr="00BD2FE5">
        <w:trPr>
          <w:trHeight w:val="560"/>
        </w:trPr>
        <w:tc>
          <w:tcPr>
            <w:tcW w:w="2448" w:type="dxa"/>
            <w:shd w:val="clear" w:color="auto" w:fill="B3B3B3"/>
            <w:vAlign w:val="center"/>
          </w:tcPr>
          <w:p w:rsidR="0002420D" w:rsidRDefault="0002420D" w:rsidP="00BD2FE5">
            <w:pPr>
              <w:jc w:val="center"/>
            </w:pPr>
            <w:r>
              <w:t>obiekty sportowe i rekreacyjne</w:t>
            </w:r>
          </w:p>
        </w:tc>
        <w:tc>
          <w:tcPr>
            <w:tcW w:w="900" w:type="dxa"/>
            <w:vAlign w:val="center"/>
          </w:tcPr>
          <w:p w:rsidR="0002420D" w:rsidRDefault="0002420D" w:rsidP="00BD2FE5">
            <w:pPr>
              <w:jc w:val="center"/>
            </w:pPr>
            <w:r>
              <w:t>25</w:t>
            </w:r>
          </w:p>
        </w:tc>
        <w:tc>
          <w:tcPr>
            <w:tcW w:w="996" w:type="dxa"/>
            <w:vAlign w:val="center"/>
          </w:tcPr>
          <w:p w:rsidR="0002420D" w:rsidRDefault="0002420D" w:rsidP="00BD2FE5">
            <w:pPr>
              <w:jc w:val="center"/>
            </w:pPr>
            <w:r>
              <w:t>0</w:t>
            </w:r>
          </w:p>
        </w:tc>
        <w:tc>
          <w:tcPr>
            <w:tcW w:w="984" w:type="dxa"/>
            <w:vAlign w:val="center"/>
          </w:tcPr>
          <w:p w:rsidR="0002420D" w:rsidRDefault="0002420D" w:rsidP="00BD2FE5">
            <w:pPr>
              <w:jc w:val="center"/>
            </w:pPr>
            <w:r>
              <w:t>0</w:t>
            </w:r>
          </w:p>
        </w:tc>
        <w:tc>
          <w:tcPr>
            <w:tcW w:w="936" w:type="dxa"/>
            <w:vAlign w:val="center"/>
          </w:tcPr>
          <w:p w:rsidR="0002420D" w:rsidRDefault="0002420D" w:rsidP="00BD2FE5">
            <w:pPr>
              <w:jc w:val="center"/>
            </w:pPr>
            <w:r>
              <w:t>0</w:t>
            </w:r>
          </w:p>
        </w:tc>
        <w:tc>
          <w:tcPr>
            <w:tcW w:w="1044" w:type="dxa"/>
            <w:vAlign w:val="center"/>
          </w:tcPr>
          <w:p w:rsidR="0002420D" w:rsidRDefault="0002420D" w:rsidP="00BD2FE5">
            <w:pPr>
              <w:jc w:val="center"/>
            </w:pPr>
            <w:r>
              <w:t>0</w:t>
            </w:r>
          </w:p>
        </w:tc>
        <w:tc>
          <w:tcPr>
            <w:tcW w:w="1080" w:type="dxa"/>
            <w:vAlign w:val="center"/>
          </w:tcPr>
          <w:p w:rsidR="0002420D" w:rsidRDefault="0002420D" w:rsidP="00BD2FE5">
            <w:pPr>
              <w:jc w:val="center"/>
            </w:pPr>
            <w:r>
              <w:t>24</w:t>
            </w:r>
          </w:p>
        </w:tc>
      </w:tr>
      <w:tr w:rsidR="0002420D" w:rsidTr="00BD2FE5">
        <w:trPr>
          <w:trHeight w:val="560"/>
        </w:trPr>
        <w:tc>
          <w:tcPr>
            <w:tcW w:w="2448" w:type="dxa"/>
            <w:shd w:val="clear" w:color="auto" w:fill="B3B3B3"/>
            <w:vAlign w:val="center"/>
          </w:tcPr>
          <w:p w:rsidR="0002420D" w:rsidRDefault="0002420D" w:rsidP="00BD2FE5">
            <w:pPr>
              <w:jc w:val="center"/>
            </w:pPr>
            <w:r>
              <w:t>inne</w:t>
            </w:r>
          </w:p>
        </w:tc>
        <w:tc>
          <w:tcPr>
            <w:tcW w:w="900" w:type="dxa"/>
            <w:vAlign w:val="center"/>
          </w:tcPr>
          <w:p w:rsidR="0002420D" w:rsidRDefault="0002420D" w:rsidP="00BD2FE5">
            <w:pPr>
              <w:jc w:val="center"/>
            </w:pPr>
            <w:r>
              <w:t>0</w:t>
            </w:r>
          </w:p>
        </w:tc>
        <w:tc>
          <w:tcPr>
            <w:tcW w:w="996" w:type="dxa"/>
            <w:vAlign w:val="center"/>
          </w:tcPr>
          <w:p w:rsidR="0002420D" w:rsidRDefault="0002420D" w:rsidP="00BD2FE5">
            <w:pPr>
              <w:jc w:val="center"/>
            </w:pPr>
            <w:r>
              <w:t>0</w:t>
            </w:r>
          </w:p>
        </w:tc>
        <w:tc>
          <w:tcPr>
            <w:tcW w:w="984" w:type="dxa"/>
            <w:vAlign w:val="center"/>
          </w:tcPr>
          <w:p w:rsidR="0002420D" w:rsidRDefault="0002420D" w:rsidP="00BD2FE5">
            <w:pPr>
              <w:jc w:val="center"/>
            </w:pPr>
            <w:r>
              <w:t>0</w:t>
            </w:r>
          </w:p>
        </w:tc>
        <w:tc>
          <w:tcPr>
            <w:tcW w:w="936" w:type="dxa"/>
            <w:vAlign w:val="center"/>
          </w:tcPr>
          <w:p w:rsidR="0002420D" w:rsidRDefault="0002420D" w:rsidP="00BD2FE5">
            <w:pPr>
              <w:jc w:val="center"/>
            </w:pPr>
            <w:r>
              <w:t>400</w:t>
            </w:r>
          </w:p>
        </w:tc>
        <w:tc>
          <w:tcPr>
            <w:tcW w:w="1044" w:type="dxa"/>
            <w:vAlign w:val="center"/>
          </w:tcPr>
          <w:p w:rsidR="0002420D" w:rsidRDefault="0002420D" w:rsidP="00BD2FE5">
            <w:pPr>
              <w:jc w:val="center"/>
            </w:pPr>
            <w:r>
              <w:t>0</w:t>
            </w:r>
          </w:p>
        </w:tc>
        <w:tc>
          <w:tcPr>
            <w:tcW w:w="1080" w:type="dxa"/>
            <w:vAlign w:val="center"/>
          </w:tcPr>
          <w:p w:rsidR="0002420D" w:rsidRDefault="0002420D" w:rsidP="00BD2FE5">
            <w:pPr>
              <w:jc w:val="center"/>
            </w:pPr>
            <w:r>
              <w:t>0</w:t>
            </w:r>
          </w:p>
        </w:tc>
      </w:tr>
    </w:tbl>
    <w:p w:rsidR="0002420D" w:rsidRDefault="0002420D" w:rsidP="0002420D">
      <w:pPr>
        <w:spacing w:line="360" w:lineRule="auto"/>
        <w:rPr>
          <w:sz w:val="20"/>
        </w:rPr>
      </w:pPr>
      <w:r>
        <w:rPr>
          <w:sz w:val="20"/>
        </w:rPr>
        <w:t xml:space="preserve">Źródło: opracowanie własne na podstawie danych Urzędu Gminy Stare Bogaczowice </w:t>
      </w:r>
      <w:proofErr w:type="spellStart"/>
      <w:r>
        <w:rPr>
          <w:sz w:val="20"/>
        </w:rPr>
        <w:t>Bogaczowice</w:t>
      </w:r>
      <w:proofErr w:type="spellEnd"/>
      <w:r>
        <w:rPr>
          <w:sz w:val="20"/>
        </w:rPr>
        <w:t xml:space="preserve"> z lat 1997-2006.</w:t>
      </w:r>
    </w:p>
    <w:p w:rsidR="0002420D" w:rsidRDefault="0002420D" w:rsidP="0002420D">
      <w:pPr>
        <w:spacing w:line="360" w:lineRule="auto"/>
      </w:pPr>
    </w:p>
    <w:p w:rsidR="0002420D" w:rsidRDefault="0002420D" w:rsidP="0002420D">
      <w:pPr>
        <w:spacing w:line="360" w:lineRule="auto"/>
        <w:ind w:firstLine="360"/>
      </w:pPr>
      <w:r>
        <w:t xml:space="preserve">W dniu 14 lipca 1999 roku cztery sołectwa; Gostków, Nowe Bogaczowice, Stare Bogaczowice </w:t>
      </w:r>
      <w:proofErr w:type="spellStart"/>
      <w:r>
        <w:t>Bogaczowice</w:t>
      </w:r>
      <w:proofErr w:type="spellEnd"/>
      <w:r>
        <w:t xml:space="preserve"> i Chwaliszów zostały dotknięte katastrofalną powodzą / tzw. oberwanie </w:t>
      </w:r>
      <w:proofErr w:type="spellStart"/>
      <w:r>
        <w:t>chmóry</w:t>
      </w:r>
      <w:proofErr w:type="spellEnd"/>
      <w:r>
        <w:t>/. Ta jednodniowa powódź znacznie powiększyła straty spowodowane poprzednią powodzą. Straty na mieniu gminnym w 1999 przekroczyły 3.500 tys. zł., co stanowiło 65,7% wydatków budżetowych za rok 1999:</w:t>
      </w:r>
    </w:p>
    <w:p w:rsidR="0002420D" w:rsidRDefault="0002420D" w:rsidP="0002420D">
      <w:pPr>
        <w:numPr>
          <w:ilvl w:val="0"/>
          <w:numId w:val="5"/>
        </w:numPr>
        <w:spacing w:line="360" w:lineRule="auto"/>
      </w:pPr>
      <w:r>
        <w:t xml:space="preserve">straty na mostach wyniosły 1.500 </w:t>
      </w:r>
      <w:proofErr w:type="spellStart"/>
      <w:r>
        <w:t>tys.zł</w:t>
      </w:r>
      <w:proofErr w:type="spellEnd"/>
      <w:r>
        <w:t>.,</w:t>
      </w:r>
    </w:p>
    <w:p w:rsidR="0002420D" w:rsidRDefault="0002420D" w:rsidP="0002420D">
      <w:pPr>
        <w:numPr>
          <w:ilvl w:val="0"/>
          <w:numId w:val="5"/>
        </w:numPr>
        <w:spacing w:line="360" w:lineRule="auto"/>
      </w:pPr>
      <w:r>
        <w:t xml:space="preserve">straty na drogach gminnych 1.500 </w:t>
      </w:r>
      <w:proofErr w:type="spellStart"/>
      <w:r>
        <w:t>tys.zł</w:t>
      </w:r>
      <w:proofErr w:type="spellEnd"/>
      <w:r>
        <w:t>.,</w:t>
      </w:r>
    </w:p>
    <w:p w:rsidR="0002420D" w:rsidRDefault="0002420D" w:rsidP="0002420D">
      <w:pPr>
        <w:numPr>
          <w:ilvl w:val="0"/>
          <w:numId w:val="5"/>
        </w:numPr>
        <w:spacing w:line="360" w:lineRule="auto"/>
      </w:pPr>
      <w:r>
        <w:t xml:space="preserve">straty zasobach komunalnych 467 </w:t>
      </w:r>
      <w:proofErr w:type="spellStart"/>
      <w:r>
        <w:t>tys.zł</w:t>
      </w:r>
      <w:proofErr w:type="spellEnd"/>
      <w:r>
        <w:t xml:space="preserve">, </w:t>
      </w:r>
    </w:p>
    <w:p w:rsidR="0002420D" w:rsidRDefault="0002420D" w:rsidP="0002420D">
      <w:pPr>
        <w:spacing w:line="360" w:lineRule="auto"/>
      </w:pPr>
      <w:r>
        <w:t xml:space="preserve">      Był to następstwo działania żywiołu, a nade wszystko następstwem nie usunięcia przyczyn i skutków powodzi z 1997 roku. Stan urządzeń i budowli hydrotechnicznych, stan murów oporowych ponownie stworzył zagrożenie dla życia mieszkańców gminy. </w:t>
      </w:r>
    </w:p>
    <w:p w:rsidR="0002420D" w:rsidRDefault="0002420D" w:rsidP="0002420D">
      <w:pPr>
        <w:spacing w:line="360" w:lineRule="auto"/>
      </w:pPr>
    </w:p>
    <w:p w:rsidR="0002420D" w:rsidRDefault="0002420D" w:rsidP="0002420D">
      <w:pPr>
        <w:spacing w:line="360" w:lineRule="auto"/>
      </w:pPr>
      <w:r>
        <w:t xml:space="preserve">      </w:t>
      </w:r>
      <w:r w:rsidRPr="00B15208">
        <w:t>W roku 2001 gmina po przebytych wcześniej powodziach, walczyła z żywiołem najprostszymi metodami, ogólnodostępnym sprzętem, przy pełnym zaangażowaniu ludzi wokół jednostek Ochotniczych Straży Pożarnych. Szkody popowodziowe stanowiły 37,7% wydatków budżetowych za rok 2001.</w:t>
      </w:r>
      <w:r>
        <w:t xml:space="preserve"> </w:t>
      </w:r>
    </w:p>
    <w:p w:rsidR="0002420D" w:rsidRDefault="0002420D" w:rsidP="0002420D">
      <w:pPr>
        <w:spacing w:line="360" w:lineRule="auto"/>
      </w:pPr>
    </w:p>
    <w:p w:rsidR="0002420D" w:rsidRDefault="0002420D" w:rsidP="0002420D">
      <w:pPr>
        <w:spacing w:line="360" w:lineRule="auto"/>
        <w:rPr>
          <w:b/>
        </w:rPr>
      </w:pPr>
      <w:r>
        <w:t xml:space="preserve">     W nocy z 31 sierpnia na 1 września 2002 roku przez gminę Stare Bogaczowice </w:t>
      </w:r>
      <w:proofErr w:type="spellStart"/>
      <w:r>
        <w:t>Bogaczowice</w:t>
      </w:r>
      <w:proofErr w:type="spellEnd"/>
      <w:r>
        <w:t xml:space="preserve"> przeszła kolejna powódź, wyrządzając kolejne szkody powodziowe. Rzeka </w:t>
      </w:r>
      <w:r>
        <w:lastRenderedPageBreak/>
        <w:t xml:space="preserve">Strzegomka   i </w:t>
      </w:r>
      <w:proofErr w:type="spellStart"/>
      <w:r>
        <w:t>Czyżynka</w:t>
      </w:r>
      <w:proofErr w:type="spellEnd"/>
      <w:r>
        <w:t xml:space="preserve"> wystąpiła z brzegów zalewając położone wzdłuż cieków nieruchomości – zamulając podwórka, studnie i przydomowe uprawy w ogródkach. Zostały zalane drogi publiczne gminne i powiatowe, usytuowane wzdłuż cieków i na terenie o dużych skłonach terenu. Zniszczone zostały nawierzchnie dróg asfaltowych i nieutwardzonych, powstały liczne wyrwy uniemożliwiając ruch kołowy, uszkodzone zostały studzienki odwadniające drogi. Nastąpiły dalsze uszkodzenia na murach oporowych cieków, nie odbudowanych do tej pory po poprzednich powodziach, w niektórych miejscach ich stan doprowadził do oberwania i wymycia dróg. Zostały uszkodzone sieci: telefoniczne, energetyczne, powstały szkody na mieniu prywatnym mieszkańców, na mieniu                i uprawach Rolniczej Spółdzielni Produkcyjnej w Starych Bogaczowicach, na mieniu Gminnej Spółdzielni "Samopomoc Chłopska" w Starych Bogaczowicach. Szacunkowa wartość strat wynosiła prawie 80 </w:t>
      </w:r>
      <w:proofErr w:type="spellStart"/>
      <w:r>
        <w:t>mln.zł</w:t>
      </w:r>
      <w:proofErr w:type="spellEnd"/>
      <w:r>
        <w:t>.</w:t>
      </w:r>
    </w:p>
    <w:p w:rsidR="0002420D" w:rsidRDefault="0002420D" w:rsidP="0002420D">
      <w:pPr>
        <w:spacing w:line="360" w:lineRule="auto"/>
      </w:pPr>
      <w:r>
        <w:rPr>
          <w:noProof/>
        </w:rPr>
        <w:drawing>
          <wp:anchor distT="0" distB="0" distL="114300" distR="114300" simplePos="0" relativeHeight="251660288" behindDoc="0" locked="0" layoutInCell="1" allowOverlap="1">
            <wp:simplePos x="0" y="0"/>
            <wp:positionH relativeFrom="column">
              <wp:posOffset>-457200</wp:posOffset>
            </wp:positionH>
            <wp:positionV relativeFrom="paragraph">
              <wp:posOffset>229235</wp:posOffset>
            </wp:positionV>
            <wp:extent cx="6055995" cy="2667635"/>
            <wp:effectExtent l="0" t="0" r="0" b="0"/>
            <wp:wrapSquare wrapText="bothSides"/>
            <wp:docPr id="2" name="Obiek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anchor>
        </w:drawing>
      </w:r>
      <w:r>
        <w:t>Rysunek 3: Straty w infrastrukturze gminy w latach 1997-2006</w:t>
      </w:r>
    </w:p>
    <w:p w:rsidR="0002420D" w:rsidRDefault="0002420D" w:rsidP="0002420D">
      <w:pPr>
        <w:spacing w:line="360" w:lineRule="auto"/>
      </w:pPr>
      <w:r w:rsidRPr="00877742">
        <w:rPr>
          <w:sz w:val="20"/>
        </w:rPr>
        <w:t xml:space="preserve">Źródło: Opracowanie własne </w:t>
      </w:r>
      <w:r>
        <w:rPr>
          <w:sz w:val="20"/>
        </w:rPr>
        <w:t xml:space="preserve">na podstawie danych Urzędu Gminy Stare Bogaczowice </w:t>
      </w:r>
      <w:proofErr w:type="spellStart"/>
      <w:r>
        <w:rPr>
          <w:sz w:val="20"/>
        </w:rPr>
        <w:t>Bogaczowice</w:t>
      </w:r>
      <w:proofErr w:type="spellEnd"/>
      <w:r>
        <w:rPr>
          <w:sz w:val="20"/>
        </w:rPr>
        <w:t xml:space="preserve"> z lat 1997-2006</w:t>
      </w:r>
    </w:p>
    <w:p w:rsidR="0002420D" w:rsidRDefault="0002420D" w:rsidP="0002420D">
      <w:pPr>
        <w:pStyle w:val="Tekstpodstawowy2"/>
        <w:spacing w:line="360" w:lineRule="auto"/>
        <w:rPr>
          <w:i/>
        </w:rPr>
      </w:pPr>
    </w:p>
    <w:p w:rsidR="0002420D" w:rsidRDefault="0002420D" w:rsidP="0002420D">
      <w:pPr>
        <w:spacing w:line="360" w:lineRule="auto"/>
      </w:pPr>
      <w:r>
        <w:t>Wartość strat poniesionych w wyniku powodzi w 2002 roku przez  gminę przedstawia tabela 12.</w:t>
      </w:r>
    </w:p>
    <w:p w:rsidR="0002420D" w:rsidRDefault="0002420D" w:rsidP="0002420D">
      <w:pPr>
        <w:pStyle w:val="Tekstpodstawowy2"/>
        <w:spacing w:line="360" w:lineRule="auto"/>
        <w:ind w:firstLine="708"/>
        <w:rPr>
          <w:i/>
        </w:rPr>
      </w:pPr>
    </w:p>
    <w:p w:rsidR="0002420D" w:rsidRDefault="0002420D" w:rsidP="0002420D">
      <w:pPr>
        <w:pStyle w:val="Tekstpodstawowy2"/>
        <w:spacing w:line="360" w:lineRule="auto"/>
        <w:ind w:firstLine="708"/>
        <w:rPr>
          <w:i/>
        </w:rPr>
      </w:pPr>
      <w:r>
        <w:rPr>
          <w:i/>
        </w:rPr>
        <w:t xml:space="preserve">   Tabela 12</w:t>
      </w:r>
    </w:p>
    <w:p w:rsidR="0002420D" w:rsidRPr="009546AC" w:rsidRDefault="0002420D" w:rsidP="0002420D">
      <w:pPr>
        <w:pStyle w:val="Tekstpodstawowy2"/>
        <w:spacing w:line="240" w:lineRule="auto"/>
        <w:rPr>
          <w:b/>
        </w:rPr>
      </w:pPr>
      <w:r w:rsidRPr="009546AC">
        <w:rPr>
          <w:b/>
        </w:rPr>
        <w:t xml:space="preserve">Straty gminy- rzeczowe - w wyniku powodzi lipcu 2002 roku na terenie Gminy </w:t>
      </w:r>
      <w:r>
        <w:rPr>
          <w:b/>
        </w:rPr>
        <w:t>Stare Bogaczowice</w:t>
      </w:r>
      <w:r w:rsidRPr="009546AC">
        <w:rPr>
          <w:b/>
        </w:rPr>
        <w:t xml:space="preserve"> </w:t>
      </w:r>
      <w:proofErr w:type="spellStart"/>
      <w:r w:rsidRPr="009546AC">
        <w:rPr>
          <w:b/>
        </w:rPr>
        <w:t>Bogaczowice</w:t>
      </w:r>
      <w:proofErr w:type="spellEnd"/>
      <w:r w:rsidRPr="009546AC">
        <w:rPr>
          <w:b/>
        </w:rPr>
        <w:t xml:space="preserve"> </w:t>
      </w:r>
    </w:p>
    <w:tbl>
      <w:tblPr>
        <w:tblW w:w="0" w:type="auto"/>
        <w:tblLayout w:type="fixed"/>
        <w:tblCellMar>
          <w:left w:w="30" w:type="dxa"/>
          <w:right w:w="30" w:type="dxa"/>
        </w:tblCellMar>
        <w:tblLook w:val="0000"/>
      </w:tblPr>
      <w:tblGrid>
        <w:gridCol w:w="6150"/>
        <w:gridCol w:w="2700"/>
      </w:tblGrid>
      <w:tr w:rsidR="0002420D" w:rsidTr="00BD2FE5">
        <w:tblPrEx>
          <w:tblCellMar>
            <w:top w:w="0" w:type="dxa"/>
            <w:bottom w:w="0" w:type="dxa"/>
          </w:tblCellMar>
        </w:tblPrEx>
        <w:trPr>
          <w:trHeight w:val="494"/>
        </w:trPr>
        <w:tc>
          <w:tcPr>
            <w:tcW w:w="6150" w:type="dxa"/>
            <w:tcBorders>
              <w:top w:val="single" w:sz="4" w:space="0" w:color="auto"/>
              <w:left w:val="single" w:sz="4" w:space="0" w:color="auto"/>
              <w:bottom w:val="single" w:sz="6" w:space="0" w:color="auto"/>
              <w:right w:val="single" w:sz="4" w:space="0" w:color="auto"/>
            </w:tcBorders>
            <w:shd w:val="solid" w:color="C0C0C0" w:fill="auto"/>
          </w:tcPr>
          <w:p w:rsidR="0002420D" w:rsidRPr="006670CA" w:rsidRDefault="0002420D" w:rsidP="00BD2FE5">
            <w:pPr>
              <w:autoSpaceDE w:val="0"/>
              <w:autoSpaceDN w:val="0"/>
              <w:adjustRightInd w:val="0"/>
              <w:rPr>
                <w:color w:val="000000"/>
                <w:szCs w:val="24"/>
              </w:rPr>
            </w:pPr>
            <w:r w:rsidRPr="006670CA">
              <w:rPr>
                <w:color w:val="000000"/>
                <w:szCs w:val="24"/>
              </w:rPr>
              <w:lastRenderedPageBreak/>
              <w:t>Wyszczególnienie</w:t>
            </w:r>
          </w:p>
        </w:tc>
        <w:tc>
          <w:tcPr>
            <w:tcW w:w="2700" w:type="dxa"/>
            <w:tcBorders>
              <w:top w:val="single" w:sz="6" w:space="0" w:color="auto"/>
              <w:left w:val="single" w:sz="4" w:space="0" w:color="auto"/>
              <w:bottom w:val="single" w:sz="6" w:space="0" w:color="auto"/>
              <w:right w:val="single" w:sz="6" w:space="0" w:color="auto"/>
            </w:tcBorders>
            <w:shd w:val="solid" w:color="C0C0C0" w:fill="auto"/>
          </w:tcPr>
          <w:p w:rsidR="0002420D" w:rsidRPr="006670CA" w:rsidRDefault="0002420D" w:rsidP="00BD2FE5">
            <w:pPr>
              <w:autoSpaceDE w:val="0"/>
              <w:autoSpaceDN w:val="0"/>
              <w:adjustRightInd w:val="0"/>
              <w:jc w:val="center"/>
              <w:rPr>
                <w:color w:val="000000"/>
                <w:szCs w:val="24"/>
              </w:rPr>
            </w:pPr>
            <w:r w:rsidRPr="006670CA">
              <w:rPr>
                <w:color w:val="000000"/>
                <w:szCs w:val="24"/>
              </w:rPr>
              <w:t>Straty w tys. zł.</w:t>
            </w:r>
          </w:p>
        </w:tc>
      </w:tr>
      <w:tr w:rsidR="0002420D" w:rsidTr="00BD2FE5">
        <w:tblPrEx>
          <w:tblCellMar>
            <w:top w:w="0" w:type="dxa"/>
            <w:bottom w:w="0" w:type="dxa"/>
          </w:tblCellMar>
        </w:tblPrEx>
        <w:trPr>
          <w:trHeight w:val="509"/>
        </w:trPr>
        <w:tc>
          <w:tcPr>
            <w:tcW w:w="6150" w:type="dxa"/>
            <w:tcBorders>
              <w:top w:val="single" w:sz="6" w:space="0" w:color="auto"/>
              <w:left w:val="single" w:sz="4" w:space="0" w:color="auto"/>
              <w:bottom w:val="single" w:sz="6" w:space="0" w:color="auto"/>
              <w:right w:val="single" w:sz="4" w:space="0" w:color="auto"/>
            </w:tcBorders>
            <w:shd w:val="solid" w:color="C0C0C0" w:fill="auto"/>
          </w:tcPr>
          <w:p w:rsidR="0002420D" w:rsidRPr="006670CA" w:rsidRDefault="0002420D" w:rsidP="00BD2FE5">
            <w:pPr>
              <w:autoSpaceDE w:val="0"/>
              <w:autoSpaceDN w:val="0"/>
              <w:adjustRightInd w:val="0"/>
              <w:rPr>
                <w:color w:val="000000"/>
                <w:szCs w:val="24"/>
              </w:rPr>
            </w:pPr>
            <w:r w:rsidRPr="006670CA">
              <w:rPr>
                <w:color w:val="000000"/>
                <w:szCs w:val="24"/>
              </w:rPr>
              <w:t>Mosty gminne 12 sztuk</w:t>
            </w:r>
          </w:p>
        </w:tc>
        <w:tc>
          <w:tcPr>
            <w:tcW w:w="2700" w:type="dxa"/>
            <w:tcBorders>
              <w:top w:val="single" w:sz="6" w:space="0" w:color="auto"/>
              <w:left w:val="single" w:sz="4" w:space="0" w:color="auto"/>
              <w:bottom w:val="single" w:sz="6" w:space="0" w:color="auto"/>
              <w:right w:val="single" w:sz="6" w:space="0" w:color="auto"/>
            </w:tcBorders>
            <w:vAlign w:val="center"/>
          </w:tcPr>
          <w:p w:rsidR="0002420D" w:rsidRPr="006670CA" w:rsidRDefault="0002420D" w:rsidP="00BD2FE5">
            <w:pPr>
              <w:autoSpaceDE w:val="0"/>
              <w:autoSpaceDN w:val="0"/>
              <w:adjustRightInd w:val="0"/>
              <w:jc w:val="center"/>
              <w:rPr>
                <w:color w:val="000000"/>
                <w:szCs w:val="24"/>
              </w:rPr>
            </w:pPr>
            <w:r w:rsidRPr="006670CA">
              <w:rPr>
                <w:color w:val="000000"/>
                <w:szCs w:val="24"/>
              </w:rPr>
              <w:t>2100</w:t>
            </w:r>
          </w:p>
        </w:tc>
      </w:tr>
      <w:tr w:rsidR="0002420D" w:rsidTr="00BD2FE5">
        <w:tblPrEx>
          <w:tblCellMar>
            <w:top w:w="0" w:type="dxa"/>
            <w:bottom w:w="0" w:type="dxa"/>
          </w:tblCellMar>
        </w:tblPrEx>
        <w:trPr>
          <w:trHeight w:val="480"/>
        </w:trPr>
        <w:tc>
          <w:tcPr>
            <w:tcW w:w="6150" w:type="dxa"/>
            <w:tcBorders>
              <w:top w:val="single" w:sz="6" w:space="0" w:color="auto"/>
              <w:left w:val="single" w:sz="4" w:space="0" w:color="auto"/>
              <w:bottom w:val="single" w:sz="6" w:space="0" w:color="auto"/>
              <w:right w:val="single" w:sz="4" w:space="0" w:color="auto"/>
            </w:tcBorders>
            <w:shd w:val="solid" w:color="C0C0C0" w:fill="auto"/>
          </w:tcPr>
          <w:p w:rsidR="0002420D" w:rsidRPr="006670CA" w:rsidRDefault="0002420D" w:rsidP="00BD2FE5">
            <w:pPr>
              <w:autoSpaceDE w:val="0"/>
              <w:autoSpaceDN w:val="0"/>
              <w:adjustRightInd w:val="0"/>
              <w:rPr>
                <w:color w:val="000000"/>
                <w:szCs w:val="24"/>
              </w:rPr>
            </w:pPr>
            <w:r w:rsidRPr="006670CA">
              <w:rPr>
                <w:color w:val="000000"/>
                <w:szCs w:val="24"/>
              </w:rPr>
              <w:t xml:space="preserve">Drogi gminne  </w:t>
            </w:r>
            <w:smartTag w:uri="urn:schemas-microsoft-com:office:smarttags" w:element="metricconverter">
              <w:smartTagPr>
                <w:attr w:name="ProductID" w:val="8,3 km"/>
              </w:smartTagPr>
              <w:r w:rsidRPr="006670CA">
                <w:rPr>
                  <w:color w:val="000000"/>
                  <w:szCs w:val="24"/>
                </w:rPr>
                <w:t>8,3 km</w:t>
              </w:r>
            </w:smartTag>
          </w:p>
        </w:tc>
        <w:tc>
          <w:tcPr>
            <w:tcW w:w="2700" w:type="dxa"/>
            <w:tcBorders>
              <w:top w:val="single" w:sz="6" w:space="0" w:color="auto"/>
              <w:left w:val="single" w:sz="4" w:space="0" w:color="auto"/>
              <w:bottom w:val="single" w:sz="6" w:space="0" w:color="auto"/>
              <w:right w:val="single" w:sz="6" w:space="0" w:color="auto"/>
            </w:tcBorders>
            <w:vAlign w:val="center"/>
          </w:tcPr>
          <w:p w:rsidR="0002420D" w:rsidRPr="006670CA" w:rsidRDefault="0002420D" w:rsidP="00BD2FE5">
            <w:pPr>
              <w:autoSpaceDE w:val="0"/>
              <w:autoSpaceDN w:val="0"/>
              <w:adjustRightInd w:val="0"/>
              <w:jc w:val="center"/>
              <w:rPr>
                <w:color w:val="000000"/>
                <w:szCs w:val="24"/>
              </w:rPr>
            </w:pPr>
            <w:r w:rsidRPr="006670CA">
              <w:rPr>
                <w:color w:val="000000"/>
                <w:szCs w:val="24"/>
              </w:rPr>
              <w:t>4800</w:t>
            </w:r>
          </w:p>
        </w:tc>
      </w:tr>
      <w:tr w:rsidR="0002420D" w:rsidTr="00BD2FE5">
        <w:tblPrEx>
          <w:tblCellMar>
            <w:top w:w="0" w:type="dxa"/>
            <w:bottom w:w="0" w:type="dxa"/>
          </w:tblCellMar>
        </w:tblPrEx>
        <w:trPr>
          <w:trHeight w:val="480"/>
        </w:trPr>
        <w:tc>
          <w:tcPr>
            <w:tcW w:w="6150" w:type="dxa"/>
            <w:tcBorders>
              <w:top w:val="single" w:sz="6" w:space="0" w:color="auto"/>
              <w:left w:val="single" w:sz="4" w:space="0" w:color="auto"/>
              <w:bottom w:val="single" w:sz="6" w:space="0" w:color="auto"/>
              <w:right w:val="single" w:sz="4" w:space="0" w:color="auto"/>
            </w:tcBorders>
            <w:shd w:val="solid" w:color="C0C0C0" w:fill="auto"/>
          </w:tcPr>
          <w:p w:rsidR="0002420D" w:rsidRPr="006670CA" w:rsidRDefault="0002420D" w:rsidP="00BD2FE5">
            <w:pPr>
              <w:autoSpaceDE w:val="0"/>
              <w:autoSpaceDN w:val="0"/>
              <w:adjustRightInd w:val="0"/>
              <w:rPr>
                <w:color w:val="000000"/>
                <w:szCs w:val="24"/>
              </w:rPr>
            </w:pPr>
            <w:r w:rsidRPr="006670CA">
              <w:rPr>
                <w:color w:val="000000"/>
                <w:szCs w:val="24"/>
              </w:rPr>
              <w:t xml:space="preserve">Drogi transportu technologicznego  - </w:t>
            </w:r>
            <w:smartTag w:uri="urn:schemas-microsoft-com:office:smarttags" w:element="metricconverter">
              <w:smartTagPr>
                <w:attr w:name="ProductID" w:val="30 km"/>
              </w:smartTagPr>
              <w:r w:rsidRPr="006670CA">
                <w:rPr>
                  <w:color w:val="000000"/>
                  <w:szCs w:val="24"/>
                </w:rPr>
                <w:t>30 km</w:t>
              </w:r>
            </w:smartTag>
          </w:p>
        </w:tc>
        <w:tc>
          <w:tcPr>
            <w:tcW w:w="2700" w:type="dxa"/>
            <w:tcBorders>
              <w:top w:val="single" w:sz="6" w:space="0" w:color="auto"/>
              <w:left w:val="single" w:sz="4" w:space="0" w:color="auto"/>
              <w:bottom w:val="single" w:sz="6" w:space="0" w:color="auto"/>
              <w:right w:val="single" w:sz="6" w:space="0" w:color="auto"/>
            </w:tcBorders>
            <w:vAlign w:val="center"/>
          </w:tcPr>
          <w:p w:rsidR="0002420D" w:rsidRPr="006670CA" w:rsidRDefault="0002420D" w:rsidP="00BD2FE5">
            <w:pPr>
              <w:autoSpaceDE w:val="0"/>
              <w:autoSpaceDN w:val="0"/>
              <w:adjustRightInd w:val="0"/>
              <w:jc w:val="center"/>
              <w:rPr>
                <w:color w:val="000000"/>
                <w:szCs w:val="24"/>
              </w:rPr>
            </w:pPr>
            <w:r w:rsidRPr="006670CA">
              <w:rPr>
                <w:color w:val="000000"/>
                <w:szCs w:val="24"/>
              </w:rPr>
              <w:t>3800</w:t>
            </w:r>
          </w:p>
        </w:tc>
      </w:tr>
      <w:tr w:rsidR="0002420D" w:rsidTr="00BD2FE5">
        <w:tblPrEx>
          <w:tblCellMar>
            <w:top w:w="0" w:type="dxa"/>
            <w:bottom w:w="0" w:type="dxa"/>
          </w:tblCellMar>
        </w:tblPrEx>
        <w:trPr>
          <w:trHeight w:val="466"/>
        </w:trPr>
        <w:tc>
          <w:tcPr>
            <w:tcW w:w="6150" w:type="dxa"/>
            <w:tcBorders>
              <w:top w:val="single" w:sz="6" w:space="0" w:color="auto"/>
              <w:left w:val="single" w:sz="4" w:space="0" w:color="auto"/>
              <w:bottom w:val="single" w:sz="6" w:space="0" w:color="auto"/>
              <w:right w:val="single" w:sz="4" w:space="0" w:color="auto"/>
            </w:tcBorders>
            <w:shd w:val="solid" w:color="C0C0C0" w:fill="auto"/>
          </w:tcPr>
          <w:p w:rsidR="0002420D" w:rsidRPr="006670CA" w:rsidRDefault="0002420D" w:rsidP="00BD2FE5">
            <w:pPr>
              <w:autoSpaceDE w:val="0"/>
              <w:autoSpaceDN w:val="0"/>
              <w:adjustRightInd w:val="0"/>
              <w:rPr>
                <w:color w:val="000000"/>
                <w:szCs w:val="24"/>
              </w:rPr>
            </w:pPr>
            <w:r w:rsidRPr="006670CA">
              <w:rPr>
                <w:color w:val="000000"/>
                <w:szCs w:val="24"/>
              </w:rPr>
              <w:t>Budynki komunalne 40 sztuk + kotłownia i dach w szkole</w:t>
            </w:r>
          </w:p>
        </w:tc>
        <w:tc>
          <w:tcPr>
            <w:tcW w:w="2700" w:type="dxa"/>
            <w:tcBorders>
              <w:top w:val="single" w:sz="6" w:space="0" w:color="auto"/>
              <w:left w:val="single" w:sz="4" w:space="0" w:color="auto"/>
              <w:bottom w:val="single" w:sz="6" w:space="0" w:color="auto"/>
              <w:right w:val="single" w:sz="6" w:space="0" w:color="auto"/>
            </w:tcBorders>
            <w:vAlign w:val="center"/>
          </w:tcPr>
          <w:p w:rsidR="0002420D" w:rsidRPr="006670CA" w:rsidRDefault="0002420D" w:rsidP="00BD2FE5">
            <w:pPr>
              <w:autoSpaceDE w:val="0"/>
              <w:autoSpaceDN w:val="0"/>
              <w:adjustRightInd w:val="0"/>
              <w:jc w:val="center"/>
              <w:rPr>
                <w:color w:val="000000"/>
                <w:szCs w:val="24"/>
              </w:rPr>
            </w:pPr>
            <w:r w:rsidRPr="006670CA">
              <w:rPr>
                <w:color w:val="000000"/>
                <w:szCs w:val="24"/>
              </w:rPr>
              <w:t>3265</w:t>
            </w:r>
          </w:p>
        </w:tc>
      </w:tr>
      <w:tr w:rsidR="0002420D" w:rsidTr="00BD2FE5">
        <w:tblPrEx>
          <w:tblCellMar>
            <w:top w:w="0" w:type="dxa"/>
            <w:bottom w:w="0" w:type="dxa"/>
          </w:tblCellMar>
        </w:tblPrEx>
        <w:trPr>
          <w:trHeight w:val="466"/>
        </w:trPr>
        <w:tc>
          <w:tcPr>
            <w:tcW w:w="6150" w:type="dxa"/>
            <w:tcBorders>
              <w:top w:val="single" w:sz="6" w:space="0" w:color="auto"/>
              <w:left w:val="single" w:sz="4" w:space="0" w:color="auto"/>
              <w:bottom w:val="single" w:sz="6" w:space="0" w:color="auto"/>
              <w:right w:val="single" w:sz="4" w:space="0" w:color="auto"/>
            </w:tcBorders>
            <w:shd w:val="solid" w:color="C0C0C0" w:fill="auto"/>
          </w:tcPr>
          <w:p w:rsidR="0002420D" w:rsidRPr="006670CA" w:rsidRDefault="0002420D" w:rsidP="00BD2FE5">
            <w:pPr>
              <w:autoSpaceDE w:val="0"/>
              <w:autoSpaceDN w:val="0"/>
              <w:adjustRightInd w:val="0"/>
              <w:rPr>
                <w:color w:val="000000"/>
                <w:szCs w:val="24"/>
              </w:rPr>
            </w:pPr>
            <w:r w:rsidRPr="006670CA">
              <w:rPr>
                <w:color w:val="000000"/>
                <w:szCs w:val="24"/>
              </w:rPr>
              <w:t>Wodociągi i kanalizacja   720m</w:t>
            </w:r>
          </w:p>
        </w:tc>
        <w:tc>
          <w:tcPr>
            <w:tcW w:w="2700" w:type="dxa"/>
            <w:tcBorders>
              <w:top w:val="single" w:sz="6" w:space="0" w:color="auto"/>
              <w:left w:val="single" w:sz="4" w:space="0" w:color="auto"/>
              <w:bottom w:val="single" w:sz="6" w:space="0" w:color="auto"/>
              <w:right w:val="single" w:sz="6" w:space="0" w:color="auto"/>
            </w:tcBorders>
            <w:vAlign w:val="center"/>
          </w:tcPr>
          <w:p w:rsidR="0002420D" w:rsidRPr="006670CA" w:rsidRDefault="0002420D" w:rsidP="00BD2FE5">
            <w:pPr>
              <w:autoSpaceDE w:val="0"/>
              <w:autoSpaceDN w:val="0"/>
              <w:adjustRightInd w:val="0"/>
              <w:jc w:val="center"/>
              <w:rPr>
                <w:color w:val="000000"/>
                <w:szCs w:val="24"/>
              </w:rPr>
            </w:pPr>
            <w:r w:rsidRPr="006670CA">
              <w:rPr>
                <w:color w:val="000000"/>
                <w:szCs w:val="24"/>
              </w:rPr>
              <w:t>365</w:t>
            </w:r>
          </w:p>
        </w:tc>
      </w:tr>
      <w:tr w:rsidR="0002420D" w:rsidTr="00BD2FE5">
        <w:tblPrEx>
          <w:tblCellMar>
            <w:top w:w="0" w:type="dxa"/>
            <w:bottom w:w="0" w:type="dxa"/>
          </w:tblCellMar>
        </w:tblPrEx>
        <w:trPr>
          <w:trHeight w:val="466"/>
        </w:trPr>
        <w:tc>
          <w:tcPr>
            <w:tcW w:w="6150" w:type="dxa"/>
            <w:tcBorders>
              <w:top w:val="single" w:sz="6" w:space="0" w:color="auto"/>
              <w:left w:val="single" w:sz="4" w:space="0" w:color="auto"/>
              <w:bottom w:val="single" w:sz="6" w:space="0" w:color="auto"/>
              <w:right w:val="single" w:sz="4" w:space="0" w:color="auto"/>
            </w:tcBorders>
            <w:shd w:val="solid" w:color="C0C0C0" w:fill="auto"/>
          </w:tcPr>
          <w:p w:rsidR="0002420D" w:rsidRPr="006670CA" w:rsidRDefault="0002420D" w:rsidP="00BD2FE5">
            <w:pPr>
              <w:autoSpaceDE w:val="0"/>
              <w:autoSpaceDN w:val="0"/>
              <w:adjustRightInd w:val="0"/>
              <w:rPr>
                <w:color w:val="000000"/>
                <w:szCs w:val="24"/>
              </w:rPr>
            </w:pPr>
            <w:r w:rsidRPr="006670CA">
              <w:rPr>
                <w:color w:val="000000"/>
                <w:szCs w:val="24"/>
              </w:rPr>
              <w:t xml:space="preserve">Urządzenia melioracyjne –  przepusty  -50 sztuk </w:t>
            </w:r>
          </w:p>
          <w:p w:rsidR="0002420D" w:rsidRPr="006670CA" w:rsidRDefault="0002420D" w:rsidP="00BD2FE5">
            <w:pPr>
              <w:autoSpaceDE w:val="0"/>
              <w:autoSpaceDN w:val="0"/>
              <w:adjustRightInd w:val="0"/>
              <w:rPr>
                <w:color w:val="000000"/>
                <w:szCs w:val="24"/>
              </w:rPr>
            </w:pPr>
            <w:r w:rsidRPr="006670CA">
              <w:rPr>
                <w:color w:val="000000"/>
                <w:szCs w:val="24"/>
              </w:rPr>
              <w:t xml:space="preserve">                                           -   rowy </w:t>
            </w:r>
            <w:smartTag w:uri="urn:schemas-microsoft-com:office:smarttags" w:element="metricconverter">
              <w:smartTagPr>
                <w:attr w:name="ProductID" w:val="15 km"/>
              </w:smartTagPr>
              <w:r w:rsidRPr="006670CA">
                <w:rPr>
                  <w:color w:val="000000"/>
                  <w:szCs w:val="24"/>
                </w:rPr>
                <w:t>15 km</w:t>
              </w:r>
            </w:smartTag>
          </w:p>
        </w:tc>
        <w:tc>
          <w:tcPr>
            <w:tcW w:w="2700" w:type="dxa"/>
            <w:tcBorders>
              <w:top w:val="single" w:sz="6" w:space="0" w:color="auto"/>
              <w:left w:val="single" w:sz="4" w:space="0" w:color="auto"/>
              <w:bottom w:val="single" w:sz="6" w:space="0" w:color="auto"/>
              <w:right w:val="single" w:sz="6" w:space="0" w:color="auto"/>
            </w:tcBorders>
            <w:vAlign w:val="center"/>
          </w:tcPr>
          <w:p w:rsidR="0002420D" w:rsidRPr="006670CA" w:rsidRDefault="0002420D" w:rsidP="00BD2FE5">
            <w:pPr>
              <w:autoSpaceDE w:val="0"/>
              <w:autoSpaceDN w:val="0"/>
              <w:adjustRightInd w:val="0"/>
              <w:jc w:val="center"/>
              <w:rPr>
                <w:color w:val="000000"/>
                <w:szCs w:val="24"/>
              </w:rPr>
            </w:pPr>
            <w:r w:rsidRPr="006670CA">
              <w:rPr>
                <w:color w:val="000000"/>
                <w:szCs w:val="24"/>
              </w:rPr>
              <w:t>400</w:t>
            </w:r>
          </w:p>
        </w:tc>
      </w:tr>
    </w:tbl>
    <w:p w:rsidR="0002420D" w:rsidRDefault="0002420D" w:rsidP="0002420D">
      <w:pPr>
        <w:spacing w:line="360" w:lineRule="auto"/>
        <w:rPr>
          <w:sz w:val="20"/>
        </w:rPr>
      </w:pPr>
      <w:r>
        <w:rPr>
          <w:sz w:val="20"/>
        </w:rPr>
        <w:t xml:space="preserve">Źródło: opracowanie własne na podstawie danych Urzędu Gminy Stare Bogaczowice </w:t>
      </w:r>
      <w:proofErr w:type="spellStart"/>
      <w:r>
        <w:rPr>
          <w:sz w:val="20"/>
        </w:rPr>
        <w:t>Bogaczowice</w:t>
      </w:r>
      <w:proofErr w:type="spellEnd"/>
      <w:r>
        <w:rPr>
          <w:sz w:val="20"/>
        </w:rPr>
        <w:t xml:space="preserve"> z roku 2002.</w:t>
      </w:r>
    </w:p>
    <w:p w:rsidR="0002420D" w:rsidRDefault="0002420D" w:rsidP="0002420D">
      <w:pPr>
        <w:spacing w:line="360" w:lineRule="auto"/>
        <w:rPr>
          <w:sz w:val="20"/>
        </w:rPr>
      </w:pPr>
    </w:p>
    <w:p w:rsidR="0002420D" w:rsidRDefault="0002420D" w:rsidP="0002420D">
      <w:pPr>
        <w:spacing w:line="360" w:lineRule="auto"/>
      </w:pPr>
    </w:p>
    <w:p w:rsidR="0002420D" w:rsidRDefault="0002420D" w:rsidP="0002420D">
      <w:pPr>
        <w:spacing w:line="360" w:lineRule="auto"/>
      </w:pPr>
      <w:r>
        <w:tab/>
        <w:t>Kolejna powódź była o tyle nietypowa, że wystąpiła w miesiącu marcu 2005 roku i była związana z gwałtownym topieniem się pokrywy śnieżnej. W jej wyniku rozmyte zostały drogi gminne w Chwaliszowie, Strudze, Jabłowie i Starych Bogaczowicach. Nastąpiło uszkodzenie 5 mostów i 3 budynków komunalnych.</w:t>
      </w:r>
    </w:p>
    <w:p w:rsidR="0002420D" w:rsidRDefault="0002420D" w:rsidP="0002420D">
      <w:pPr>
        <w:spacing w:line="360" w:lineRule="auto"/>
      </w:pPr>
    </w:p>
    <w:p w:rsidR="0002420D" w:rsidRDefault="0002420D" w:rsidP="0002420D">
      <w:pPr>
        <w:spacing w:line="360" w:lineRule="auto"/>
      </w:pPr>
      <w:r>
        <w:tab/>
        <w:t xml:space="preserve">Rok 2006 to ponownie powódź letnia a spowodowała ona zniszczenie ponad       </w:t>
      </w:r>
      <w:smartTag w:uri="urn:schemas-microsoft-com:office:smarttags" w:element="metricconverter">
        <w:smartTagPr>
          <w:attr w:name="ProductID" w:val="4 km"/>
        </w:smartTagPr>
        <w:r>
          <w:t>4 km</w:t>
        </w:r>
      </w:smartTag>
      <w:r>
        <w:t xml:space="preserve"> dróg gminnych i 6 mostów. Stwierdzono uszkodzenie 14 budynków komunalnych oraz urządzeń melioracyjnych.</w:t>
      </w:r>
    </w:p>
    <w:p w:rsidR="0002420D" w:rsidRDefault="0002420D" w:rsidP="0002420D">
      <w:pPr>
        <w:spacing w:line="360" w:lineRule="auto"/>
      </w:pPr>
    </w:p>
    <w:p w:rsidR="0002420D" w:rsidRDefault="0002420D" w:rsidP="0002420D">
      <w:pPr>
        <w:spacing w:line="360" w:lineRule="auto"/>
      </w:pPr>
    </w:p>
    <w:p w:rsidR="0002420D" w:rsidRDefault="0002420D" w:rsidP="0002420D">
      <w:pPr>
        <w:spacing w:line="360" w:lineRule="auto"/>
      </w:pPr>
      <w:r>
        <w:t xml:space="preserve">      Dzięki pozyskanym dotacjom oraz własnym środkom, władze samorządowe usunęły skutki tych zdarzeń na mieniu gminnym w ok. 75%, tzn. w szkołach, budynkach komunalnych, instytucji kultury oraz na drogach gminnych. Zakres prac obejmował</w:t>
      </w:r>
      <w:r>
        <w:rPr>
          <w:rStyle w:val="Odwoanieprzypisudolnego"/>
        </w:rPr>
        <w:footnoteReference w:id="4"/>
      </w:r>
      <w:r>
        <w:t>:</w:t>
      </w:r>
    </w:p>
    <w:p w:rsidR="0002420D" w:rsidRDefault="0002420D" w:rsidP="0002420D">
      <w:pPr>
        <w:spacing w:line="360" w:lineRule="auto"/>
        <w:rPr>
          <w:b/>
          <w:i/>
        </w:rPr>
      </w:pPr>
    </w:p>
    <w:p w:rsidR="0002420D" w:rsidRDefault="0002420D" w:rsidP="0002420D">
      <w:pPr>
        <w:spacing w:line="360" w:lineRule="auto"/>
        <w:rPr>
          <w:b/>
          <w:i/>
        </w:rPr>
      </w:pPr>
    </w:p>
    <w:p w:rsidR="0002420D" w:rsidRDefault="0002420D" w:rsidP="0002420D">
      <w:pPr>
        <w:spacing w:line="360" w:lineRule="auto"/>
        <w:rPr>
          <w:b/>
          <w:i/>
        </w:rPr>
      </w:pPr>
    </w:p>
    <w:p w:rsidR="0002420D" w:rsidRDefault="0002420D" w:rsidP="0002420D">
      <w:pPr>
        <w:spacing w:line="360" w:lineRule="auto"/>
        <w:rPr>
          <w:b/>
          <w:i/>
        </w:rPr>
      </w:pPr>
      <w:r>
        <w:rPr>
          <w:b/>
          <w:i/>
        </w:rPr>
        <w:t>W 1997 roku:</w:t>
      </w:r>
    </w:p>
    <w:p w:rsidR="0002420D" w:rsidRDefault="0002420D" w:rsidP="0002420D">
      <w:pPr>
        <w:numPr>
          <w:ilvl w:val="0"/>
          <w:numId w:val="6"/>
        </w:numPr>
        <w:spacing w:line="360" w:lineRule="auto"/>
      </w:pPr>
      <w:r>
        <w:t>odbudowę kotłowni w Szkole Podstawowej w Strudze i Chwaliszowie,</w:t>
      </w:r>
    </w:p>
    <w:p w:rsidR="0002420D" w:rsidRDefault="0002420D" w:rsidP="0002420D">
      <w:pPr>
        <w:numPr>
          <w:ilvl w:val="0"/>
          <w:numId w:val="6"/>
        </w:numPr>
        <w:spacing w:line="360" w:lineRule="auto"/>
      </w:pPr>
      <w:r>
        <w:t>remont dróg i udrożnienie rowów przydrożnych,</w:t>
      </w:r>
    </w:p>
    <w:p w:rsidR="0002420D" w:rsidRDefault="0002420D" w:rsidP="0002420D">
      <w:pPr>
        <w:numPr>
          <w:ilvl w:val="0"/>
          <w:numId w:val="6"/>
        </w:numPr>
        <w:spacing w:line="360" w:lineRule="auto"/>
      </w:pPr>
      <w:r>
        <w:t>wzmocnienie wałów i uzupełnienie ubytków na zbiorniku retencyjnym w Starych Bogaczowicach,</w:t>
      </w:r>
    </w:p>
    <w:p w:rsidR="0002420D" w:rsidRDefault="0002420D" w:rsidP="0002420D">
      <w:pPr>
        <w:numPr>
          <w:ilvl w:val="0"/>
          <w:numId w:val="6"/>
        </w:numPr>
        <w:spacing w:line="360" w:lineRule="auto"/>
      </w:pPr>
      <w:r>
        <w:lastRenderedPageBreak/>
        <w:t>odbudowę sieci wodociągowej.</w:t>
      </w:r>
    </w:p>
    <w:p w:rsidR="0002420D" w:rsidRDefault="0002420D" w:rsidP="0002420D">
      <w:pPr>
        <w:spacing w:line="360" w:lineRule="auto"/>
        <w:rPr>
          <w:b/>
          <w:i/>
        </w:rPr>
      </w:pPr>
      <w:r>
        <w:rPr>
          <w:b/>
          <w:i/>
        </w:rPr>
        <w:t>W 1998 roku:</w:t>
      </w:r>
    </w:p>
    <w:p w:rsidR="0002420D" w:rsidRDefault="0002420D" w:rsidP="0002420D">
      <w:pPr>
        <w:numPr>
          <w:ilvl w:val="0"/>
          <w:numId w:val="7"/>
        </w:numPr>
        <w:spacing w:line="360" w:lineRule="auto"/>
      </w:pPr>
      <w:r>
        <w:t>dalszą odbudowę sieci wodociągowej,</w:t>
      </w:r>
    </w:p>
    <w:p w:rsidR="0002420D" w:rsidRDefault="0002420D" w:rsidP="0002420D">
      <w:pPr>
        <w:numPr>
          <w:ilvl w:val="0"/>
          <w:numId w:val="7"/>
        </w:numPr>
        <w:spacing w:line="360" w:lineRule="auto"/>
      </w:pPr>
      <w:r>
        <w:t>dalszą odbudowę dróg gminnych,</w:t>
      </w:r>
    </w:p>
    <w:p w:rsidR="0002420D" w:rsidRDefault="0002420D" w:rsidP="0002420D">
      <w:pPr>
        <w:numPr>
          <w:ilvl w:val="0"/>
          <w:numId w:val="7"/>
        </w:numPr>
        <w:spacing w:line="360" w:lineRule="auto"/>
      </w:pPr>
      <w:r>
        <w:t>dalszą odbudowę zbiornika retencyjnego w Starych Bogaczowicach.</w:t>
      </w:r>
    </w:p>
    <w:p w:rsidR="0002420D" w:rsidRDefault="0002420D" w:rsidP="0002420D">
      <w:pPr>
        <w:spacing w:line="360" w:lineRule="auto"/>
        <w:rPr>
          <w:b/>
          <w:i/>
        </w:rPr>
      </w:pPr>
      <w:r>
        <w:rPr>
          <w:b/>
          <w:i/>
        </w:rPr>
        <w:t>W 1999 roku:</w:t>
      </w:r>
    </w:p>
    <w:p w:rsidR="0002420D" w:rsidRDefault="0002420D" w:rsidP="0002420D">
      <w:pPr>
        <w:numPr>
          <w:ilvl w:val="0"/>
          <w:numId w:val="8"/>
        </w:numPr>
        <w:spacing w:line="360" w:lineRule="auto"/>
      </w:pPr>
      <w:r>
        <w:t>budowa sieci wodociągowej,</w:t>
      </w:r>
    </w:p>
    <w:p w:rsidR="0002420D" w:rsidRDefault="0002420D" w:rsidP="0002420D">
      <w:pPr>
        <w:numPr>
          <w:ilvl w:val="0"/>
          <w:numId w:val="8"/>
        </w:numPr>
        <w:spacing w:line="360" w:lineRule="auto"/>
      </w:pPr>
      <w:r>
        <w:t>odbudowa dróg gminnych w Chwaliszowie i Strudze.</w:t>
      </w:r>
    </w:p>
    <w:p w:rsidR="0002420D" w:rsidRDefault="0002420D" w:rsidP="0002420D">
      <w:pPr>
        <w:spacing w:line="360" w:lineRule="auto"/>
        <w:rPr>
          <w:b/>
          <w:i/>
        </w:rPr>
      </w:pPr>
      <w:r>
        <w:rPr>
          <w:b/>
          <w:i/>
        </w:rPr>
        <w:t>W 2001roku:</w:t>
      </w:r>
    </w:p>
    <w:p w:rsidR="0002420D" w:rsidRDefault="0002420D" w:rsidP="0002420D">
      <w:pPr>
        <w:numPr>
          <w:ilvl w:val="0"/>
          <w:numId w:val="9"/>
        </w:numPr>
        <w:spacing w:line="360" w:lineRule="auto"/>
      </w:pPr>
      <w:r>
        <w:t>dalszą budowę sieci wodociągowej,</w:t>
      </w:r>
    </w:p>
    <w:p w:rsidR="0002420D" w:rsidRDefault="0002420D" w:rsidP="0002420D">
      <w:pPr>
        <w:numPr>
          <w:ilvl w:val="0"/>
          <w:numId w:val="9"/>
        </w:numPr>
        <w:spacing w:line="360" w:lineRule="auto"/>
      </w:pPr>
      <w:r>
        <w:t>odbudowę drogi i mostu w Chwaliszowie,</w:t>
      </w:r>
    </w:p>
    <w:p w:rsidR="0002420D" w:rsidRDefault="0002420D" w:rsidP="0002420D">
      <w:pPr>
        <w:spacing w:line="360" w:lineRule="auto"/>
        <w:rPr>
          <w:b/>
          <w:i/>
        </w:rPr>
      </w:pPr>
      <w:r>
        <w:rPr>
          <w:b/>
          <w:i/>
        </w:rPr>
        <w:t>W 2002 roku:</w:t>
      </w:r>
    </w:p>
    <w:p w:rsidR="0002420D" w:rsidRDefault="0002420D" w:rsidP="0002420D">
      <w:pPr>
        <w:numPr>
          <w:ilvl w:val="0"/>
          <w:numId w:val="10"/>
        </w:numPr>
        <w:spacing w:line="360" w:lineRule="auto"/>
      </w:pPr>
      <w:r>
        <w:t>odbudowę dróg gminnych w Starych Bogaczowicach i Chwaliszowie.</w:t>
      </w:r>
    </w:p>
    <w:p w:rsidR="0002420D" w:rsidRDefault="0002420D" w:rsidP="0002420D">
      <w:pPr>
        <w:spacing w:line="360" w:lineRule="auto"/>
        <w:rPr>
          <w:b/>
          <w:i/>
        </w:rPr>
      </w:pPr>
      <w:r>
        <w:rPr>
          <w:b/>
          <w:i/>
        </w:rPr>
        <w:t>W 2003 roku:</w:t>
      </w:r>
    </w:p>
    <w:p w:rsidR="0002420D" w:rsidRDefault="0002420D" w:rsidP="0002420D">
      <w:pPr>
        <w:numPr>
          <w:ilvl w:val="0"/>
          <w:numId w:val="10"/>
        </w:numPr>
        <w:spacing w:line="360" w:lineRule="auto"/>
      </w:pPr>
      <w:r>
        <w:t>odbudowa dróg gminnych,</w:t>
      </w:r>
    </w:p>
    <w:p w:rsidR="0002420D" w:rsidRDefault="0002420D" w:rsidP="0002420D">
      <w:pPr>
        <w:numPr>
          <w:ilvl w:val="0"/>
          <w:numId w:val="10"/>
        </w:numPr>
        <w:spacing w:line="360" w:lineRule="auto"/>
      </w:pPr>
      <w:r>
        <w:t>odbudowa sieci wodociągowej,</w:t>
      </w:r>
    </w:p>
    <w:p w:rsidR="0002420D" w:rsidRDefault="0002420D" w:rsidP="0002420D">
      <w:pPr>
        <w:numPr>
          <w:ilvl w:val="0"/>
          <w:numId w:val="10"/>
        </w:numPr>
        <w:spacing w:line="360" w:lineRule="auto"/>
      </w:pPr>
      <w:r>
        <w:t>odbudowa kotłowni w Urzędzie Gminy,</w:t>
      </w:r>
    </w:p>
    <w:p w:rsidR="0002420D" w:rsidRDefault="0002420D" w:rsidP="0002420D">
      <w:pPr>
        <w:numPr>
          <w:ilvl w:val="0"/>
          <w:numId w:val="10"/>
        </w:numPr>
        <w:spacing w:line="360" w:lineRule="auto"/>
      </w:pPr>
      <w:r>
        <w:t>odbudowa kotłowni w Szkole Podstawowej w Strudze</w:t>
      </w:r>
    </w:p>
    <w:p w:rsidR="0002420D" w:rsidRDefault="0002420D" w:rsidP="0002420D">
      <w:pPr>
        <w:numPr>
          <w:ilvl w:val="0"/>
          <w:numId w:val="10"/>
        </w:numPr>
        <w:spacing w:line="360" w:lineRule="auto"/>
      </w:pPr>
      <w:r>
        <w:t>odbudowa zastawki na zbiorniku retencyjnym w Starych Bogaczowicach,</w:t>
      </w:r>
    </w:p>
    <w:p w:rsidR="0002420D" w:rsidRDefault="0002420D" w:rsidP="0002420D">
      <w:pPr>
        <w:spacing w:line="360" w:lineRule="auto"/>
        <w:rPr>
          <w:b/>
          <w:i/>
        </w:rPr>
      </w:pPr>
      <w:r>
        <w:rPr>
          <w:b/>
          <w:i/>
        </w:rPr>
        <w:t>W 2004 roku:</w:t>
      </w:r>
    </w:p>
    <w:p w:rsidR="0002420D" w:rsidRDefault="0002420D" w:rsidP="0002420D">
      <w:pPr>
        <w:numPr>
          <w:ilvl w:val="0"/>
          <w:numId w:val="11"/>
        </w:numPr>
        <w:spacing w:line="360" w:lineRule="auto"/>
      </w:pPr>
      <w:r>
        <w:t>odbudowa dróg gminnych w Starych Bogaczowicach, Strudze i Jabłonie.</w:t>
      </w:r>
    </w:p>
    <w:p w:rsidR="0002420D" w:rsidRDefault="0002420D" w:rsidP="0002420D">
      <w:pPr>
        <w:numPr>
          <w:ilvl w:val="0"/>
          <w:numId w:val="11"/>
        </w:numPr>
        <w:spacing w:line="360" w:lineRule="auto"/>
      </w:pPr>
      <w:r>
        <w:t>remont szkoły podstawowej w Starych Bogaczowicach,</w:t>
      </w:r>
    </w:p>
    <w:p w:rsidR="0002420D" w:rsidRPr="0099130B" w:rsidRDefault="0002420D" w:rsidP="0002420D">
      <w:pPr>
        <w:spacing w:line="360" w:lineRule="auto"/>
        <w:rPr>
          <w:i/>
        </w:rPr>
      </w:pPr>
      <w:r w:rsidRPr="0099130B">
        <w:rPr>
          <w:i/>
        </w:rPr>
        <w:t>W 2005 roku</w:t>
      </w:r>
      <w:r>
        <w:rPr>
          <w:i/>
        </w:rPr>
        <w:t>:</w:t>
      </w:r>
    </w:p>
    <w:p w:rsidR="0002420D" w:rsidRDefault="0002420D" w:rsidP="0002420D">
      <w:pPr>
        <w:numPr>
          <w:ilvl w:val="0"/>
          <w:numId w:val="11"/>
        </w:numPr>
        <w:spacing w:line="360" w:lineRule="auto"/>
      </w:pPr>
      <w:r>
        <w:t xml:space="preserve">odbudowa 2 mostów w Starych Bogaczowicach , </w:t>
      </w:r>
    </w:p>
    <w:p w:rsidR="0002420D" w:rsidRDefault="0002420D" w:rsidP="0002420D">
      <w:pPr>
        <w:numPr>
          <w:ilvl w:val="0"/>
          <w:numId w:val="11"/>
        </w:numPr>
        <w:spacing w:line="360" w:lineRule="auto"/>
      </w:pPr>
      <w:r>
        <w:t>odbudowa dróg gminnych w Jabłowie i Starych Bogaczowicach,</w:t>
      </w:r>
    </w:p>
    <w:p w:rsidR="0002420D" w:rsidRPr="0099130B" w:rsidRDefault="0002420D" w:rsidP="0002420D">
      <w:pPr>
        <w:spacing w:line="360" w:lineRule="auto"/>
        <w:rPr>
          <w:i/>
        </w:rPr>
      </w:pPr>
      <w:r w:rsidRPr="0099130B">
        <w:rPr>
          <w:i/>
        </w:rPr>
        <w:t>W 2006 roku:</w:t>
      </w:r>
    </w:p>
    <w:p w:rsidR="0002420D" w:rsidRDefault="0002420D" w:rsidP="0002420D">
      <w:pPr>
        <w:numPr>
          <w:ilvl w:val="0"/>
          <w:numId w:val="11"/>
        </w:numPr>
        <w:spacing w:line="360" w:lineRule="auto"/>
      </w:pPr>
      <w:r>
        <w:t>odbudowa 2 mostów w Jabłowie</w:t>
      </w:r>
    </w:p>
    <w:p w:rsidR="0002420D" w:rsidRDefault="0002420D" w:rsidP="0002420D">
      <w:pPr>
        <w:numPr>
          <w:ilvl w:val="0"/>
          <w:numId w:val="11"/>
        </w:numPr>
        <w:spacing w:line="360" w:lineRule="auto"/>
      </w:pPr>
      <w:r>
        <w:t>remont 3 mostów w Starych Bogaczowicach</w:t>
      </w:r>
    </w:p>
    <w:p w:rsidR="0002420D" w:rsidRDefault="0002420D" w:rsidP="0002420D">
      <w:pPr>
        <w:numPr>
          <w:ilvl w:val="0"/>
          <w:numId w:val="11"/>
        </w:numPr>
        <w:spacing w:line="360" w:lineRule="auto"/>
      </w:pPr>
      <w:r>
        <w:t>remont dróg gminnych w Strudze, Gostkowie Chwaliszowie,</w:t>
      </w:r>
    </w:p>
    <w:p w:rsidR="0002420D" w:rsidRDefault="0002420D" w:rsidP="0002420D">
      <w:pPr>
        <w:numPr>
          <w:ilvl w:val="0"/>
          <w:numId w:val="11"/>
        </w:numPr>
        <w:spacing w:line="360" w:lineRule="auto"/>
      </w:pPr>
      <w:r>
        <w:t>remont szkoły podstawowej w Strudze.</w:t>
      </w:r>
    </w:p>
    <w:p w:rsidR="0002420D" w:rsidRDefault="0002420D" w:rsidP="0002420D">
      <w:pPr>
        <w:ind w:firstLine="360"/>
        <w:rPr>
          <w:i/>
        </w:rPr>
      </w:pPr>
    </w:p>
    <w:p w:rsidR="0002420D" w:rsidRDefault="0002420D" w:rsidP="0002420D">
      <w:pPr>
        <w:ind w:firstLine="360"/>
        <w:rPr>
          <w:i/>
        </w:rPr>
      </w:pPr>
    </w:p>
    <w:p w:rsidR="0002420D" w:rsidRDefault="0002420D" w:rsidP="0002420D">
      <w:pPr>
        <w:ind w:firstLine="360"/>
        <w:rPr>
          <w:i/>
        </w:rPr>
      </w:pPr>
    </w:p>
    <w:p w:rsidR="0002420D" w:rsidRPr="00B15208" w:rsidRDefault="0002420D" w:rsidP="0002420D">
      <w:pPr>
        <w:ind w:firstLine="360"/>
      </w:pPr>
    </w:p>
    <w:p w:rsidR="0002420D" w:rsidRPr="00B15208" w:rsidRDefault="0002420D" w:rsidP="0002420D">
      <w:pPr>
        <w:spacing w:line="360" w:lineRule="auto"/>
        <w:ind w:firstLine="357"/>
      </w:pPr>
      <w:r>
        <w:lastRenderedPageBreak/>
        <w:t>Wielkości nakładów poniesionych przez gminę na usuwanie skutków powodzi         w latach 1997- 2006 ilustruje tabela 13.</w:t>
      </w:r>
    </w:p>
    <w:p w:rsidR="0002420D" w:rsidRDefault="0002420D" w:rsidP="0002420D">
      <w:pPr>
        <w:spacing w:line="360" w:lineRule="auto"/>
        <w:ind w:firstLine="357"/>
        <w:rPr>
          <w:i/>
        </w:rPr>
      </w:pPr>
    </w:p>
    <w:p w:rsidR="0002420D" w:rsidRPr="00F2087D" w:rsidRDefault="0002420D" w:rsidP="0002420D">
      <w:pPr>
        <w:ind w:firstLine="360"/>
        <w:rPr>
          <w:i/>
        </w:rPr>
      </w:pPr>
      <w:r w:rsidRPr="00F2087D">
        <w:rPr>
          <w:i/>
        </w:rPr>
        <w:t>Tabela 13</w:t>
      </w:r>
    </w:p>
    <w:p w:rsidR="0002420D" w:rsidRDefault="0002420D" w:rsidP="0002420D">
      <w:pPr>
        <w:jc w:val="center"/>
        <w:rPr>
          <w:b/>
        </w:rPr>
      </w:pPr>
      <w:r>
        <w:rPr>
          <w:b/>
        </w:rPr>
        <w:t>Usuwanie skutków klęsk żywiołowych na majątku gminy</w:t>
      </w:r>
    </w:p>
    <w:p w:rsidR="0002420D" w:rsidRDefault="0002420D" w:rsidP="0002420D">
      <w:pPr>
        <w:rPr>
          <w:b/>
        </w:rPr>
      </w:pPr>
      <w:r>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76"/>
        <w:gridCol w:w="791"/>
        <w:gridCol w:w="791"/>
        <w:gridCol w:w="791"/>
        <w:gridCol w:w="791"/>
        <w:gridCol w:w="791"/>
        <w:gridCol w:w="791"/>
        <w:gridCol w:w="791"/>
        <w:gridCol w:w="791"/>
        <w:gridCol w:w="791"/>
        <w:gridCol w:w="791"/>
      </w:tblGrid>
      <w:tr w:rsidR="0002420D" w:rsidTr="00BD2FE5">
        <w:trPr>
          <w:trHeight w:val="560"/>
        </w:trPr>
        <w:tc>
          <w:tcPr>
            <w:tcW w:w="1377" w:type="dxa"/>
          </w:tcPr>
          <w:p w:rsidR="0002420D" w:rsidRDefault="0002420D" w:rsidP="00BD2FE5">
            <w:pPr>
              <w:jc w:val="right"/>
              <w:rPr>
                <w:b/>
              </w:rPr>
            </w:pPr>
            <w:r>
              <w:rPr>
                <w:b/>
              </w:rPr>
              <w:t>Lata</w:t>
            </w:r>
          </w:p>
        </w:tc>
        <w:tc>
          <w:tcPr>
            <w:tcW w:w="792" w:type="dxa"/>
          </w:tcPr>
          <w:p w:rsidR="0002420D" w:rsidRDefault="0002420D" w:rsidP="00BD2FE5">
            <w:pPr>
              <w:rPr>
                <w:b/>
              </w:rPr>
            </w:pPr>
            <w:r>
              <w:rPr>
                <w:b/>
              </w:rPr>
              <w:t>1997</w:t>
            </w:r>
          </w:p>
        </w:tc>
        <w:tc>
          <w:tcPr>
            <w:tcW w:w="791" w:type="dxa"/>
          </w:tcPr>
          <w:p w:rsidR="0002420D" w:rsidRDefault="0002420D" w:rsidP="00BD2FE5">
            <w:pPr>
              <w:rPr>
                <w:b/>
              </w:rPr>
            </w:pPr>
            <w:r>
              <w:rPr>
                <w:b/>
              </w:rPr>
              <w:t>1998</w:t>
            </w:r>
          </w:p>
        </w:tc>
        <w:tc>
          <w:tcPr>
            <w:tcW w:w="791" w:type="dxa"/>
          </w:tcPr>
          <w:p w:rsidR="0002420D" w:rsidRDefault="0002420D" w:rsidP="00BD2FE5">
            <w:pPr>
              <w:rPr>
                <w:b/>
              </w:rPr>
            </w:pPr>
            <w:r>
              <w:rPr>
                <w:b/>
              </w:rPr>
              <w:t>1999</w:t>
            </w:r>
          </w:p>
        </w:tc>
        <w:tc>
          <w:tcPr>
            <w:tcW w:w="791" w:type="dxa"/>
          </w:tcPr>
          <w:p w:rsidR="0002420D" w:rsidRDefault="0002420D" w:rsidP="00BD2FE5">
            <w:pPr>
              <w:rPr>
                <w:b/>
              </w:rPr>
            </w:pPr>
            <w:r>
              <w:rPr>
                <w:b/>
              </w:rPr>
              <w:t>2000</w:t>
            </w:r>
          </w:p>
        </w:tc>
        <w:tc>
          <w:tcPr>
            <w:tcW w:w="791" w:type="dxa"/>
          </w:tcPr>
          <w:p w:rsidR="0002420D" w:rsidRDefault="0002420D" w:rsidP="00BD2FE5">
            <w:pPr>
              <w:rPr>
                <w:b/>
              </w:rPr>
            </w:pPr>
            <w:r>
              <w:rPr>
                <w:b/>
              </w:rPr>
              <w:t>2001</w:t>
            </w:r>
          </w:p>
        </w:tc>
        <w:tc>
          <w:tcPr>
            <w:tcW w:w="791" w:type="dxa"/>
          </w:tcPr>
          <w:p w:rsidR="0002420D" w:rsidRDefault="0002420D" w:rsidP="00BD2FE5">
            <w:pPr>
              <w:rPr>
                <w:b/>
              </w:rPr>
            </w:pPr>
            <w:r>
              <w:rPr>
                <w:b/>
              </w:rPr>
              <w:t>2002</w:t>
            </w:r>
          </w:p>
        </w:tc>
        <w:tc>
          <w:tcPr>
            <w:tcW w:w="791" w:type="dxa"/>
          </w:tcPr>
          <w:p w:rsidR="0002420D" w:rsidRDefault="0002420D" w:rsidP="00BD2FE5">
            <w:pPr>
              <w:rPr>
                <w:b/>
              </w:rPr>
            </w:pPr>
            <w:r>
              <w:rPr>
                <w:b/>
              </w:rPr>
              <w:t>2003</w:t>
            </w:r>
          </w:p>
        </w:tc>
        <w:tc>
          <w:tcPr>
            <w:tcW w:w="791" w:type="dxa"/>
          </w:tcPr>
          <w:p w:rsidR="0002420D" w:rsidRDefault="0002420D" w:rsidP="00BD2FE5">
            <w:pPr>
              <w:rPr>
                <w:b/>
              </w:rPr>
            </w:pPr>
            <w:r>
              <w:rPr>
                <w:b/>
              </w:rPr>
              <w:t>2004</w:t>
            </w:r>
          </w:p>
        </w:tc>
        <w:tc>
          <w:tcPr>
            <w:tcW w:w="791" w:type="dxa"/>
          </w:tcPr>
          <w:p w:rsidR="0002420D" w:rsidRDefault="0002420D" w:rsidP="00BD2FE5">
            <w:pPr>
              <w:rPr>
                <w:b/>
              </w:rPr>
            </w:pPr>
            <w:r>
              <w:rPr>
                <w:b/>
              </w:rPr>
              <w:t>2005</w:t>
            </w:r>
          </w:p>
        </w:tc>
        <w:tc>
          <w:tcPr>
            <w:tcW w:w="791" w:type="dxa"/>
          </w:tcPr>
          <w:p w:rsidR="0002420D" w:rsidRDefault="0002420D" w:rsidP="00BD2FE5">
            <w:pPr>
              <w:rPr>
                <w:b/>
              </w:rPr>
            </w:pPr>
            <w:r>
              <w:rPr>
                <w:b/>
              </w:rPr>
              <w:t>2006</w:t>
            </w:r>
          </w:p>
        </w:tc>
      </w:tr>
      <w:tr w:rsidR="0002420D" w:rsidTr="00BD2FE5">
        <w:trPr>
          <w:trHeight w:val="560"/>
        </w:trPr>
        <w:tc>
          <w:tcPr>
            <w:tcW w:w="1377" w:type="dxa"/>
            <w:shd w:val="clear" w:color="auto" w:fill="B3B3B3"/>
            <w:vAlign w:val="center"/>
          </w:tcPr>
          <w:p w:rsidR="0002420D" w:rsidRDefault="0002420D" w:rsidP="00BD2FE5">
            <w:pPr>
              <w:jc w:val="center"/>
              <w:rPr>
                <w:b/>
              </w:rPr>
            </w:pPr>
            <w:r>
              <w:rPr>
                <w:b/>
              </w:rPr>
              <w:t>Wartość robót</w:t>
            </w:r>
          </w:p>
          <w:p w:rsidR="0002420D" w:rsidRDefault="0002420D" w:rsidP="00BD2FE5">
            <w:pPr>
              <w:jc w:val="center"/>
              <w:rPr>
                <w:b/>
              </w:rPr>
            </w:pPr>
            <w:r w:rsidRPr="008A5745">
              <w:t xml:space="preserve">w </w:t>
            </w:r>
            <w:proofErr w:type="spellStart"/>
            <w:r w:rsidRPr="008A5745">
              <w:t>tys.zł</w:t>
            </w:r>
            <w:proofErr w:type="spellEnd"/>
            <w:r w:rsidRPr="008A5745">
              <w:t>.</w:t>
            </w:r>
          </w:p>
        </w:tc>
        <w:tc>
          <w:tcPr>
            <w:tcW w:w="792" w:type="dxa"/>
            <w:vAlign w:val="center"/>
          </w:tcPr>
          <w:p w:rsidR="0002420D" w:rsidRPr="00EB76AA" w:rsidRDefault="0002420D" w:rsidP="00BD2FE5">
            <w:pPr>
              <w:jc w:val="center"/>
              <w:rPr>
                <w:b/>
              </w:rPr>
            </w:pPr>
            <w:r>
              <w:rPr>
                <w:b/>
              </w:rPr>
              <w:t>1003</w:t>
            </w:r>
          </w:p>
        </w:tc>
        <w:tc>
          <w:tcPr>
            <w:tcW w:w="791" w:type="dxa"/>
            <w:vAlign w:val="center"/>
          </w:tcPr>
          <w:p w:rsidR="0002420D" w:rsidRPr="00EB76AA" w:rsidRDefault="0002420D" w:rsidP="00BD2FE5">
            <w:pPr>
              <w:jc w:val="center"/>
              <w:rPr>
                <w:b/>
              </w:rPr>
            </w:pPr>
            <w:r>
              <w:rPr>
                <w:b/>
              </w:rPr>
              <w:t>1379</w:t>
            </w:r>
          </w:p>
        </w:tc>
        <w:tc>
          <w:tcPr>
            <w:tcW w:w="791" w:type="dxa"/>
            <w:vAlign w:val="center"/>
          </w:tcPr>
          <w:p w:rsidR="0002420D" w:rsidRPr="00EB76AA" w:rsidRDefault="0002420D" w:rsidP="00BD2FE5">
            <w:pPr>
              <w:jc w:val="center"/>
              <w:rPr>
                <w:b/>
              </w:rPr>
            </w:pPr>
            <w:r>
              <w:rPr>
                <w:b/>
              </w:rPr>
              <w:t>1437</w:t>
            </w:r>
          </w:p>
        </w:tc>
        <w:tc>
          <w:tcPr>
            <w:tcW w:w="791" w:type="dxa"/>
            <w:vAlign w:val="center"/>
          </w:tcPr>
          <w:p w:rsidR="0002420D" w:rsidRPr="00EB76AA" w:rsidRDefault="0002420D" w:rsidP="00BD2FE5">
            <w:pPr>
              <w:jc w:val="center"/>
              <w:rPr>
                <w:b/>
              </w:rPr>
            </w:pPr>
            <w:r>
              <w:rPr>
                <w:b/>
              </w:rPr>
              <w:t>566</w:t>
            </w:r>
          </w:p>
        </w:tc>
        <w:tc>
          <w:tcPr>
            <w:tcW w:w="791" w:type="dxa"/>
            <w:vAlign w:val="center"/>
          </w:tcPr>
          <w:p w:rsidR="0002420D" w:rsidRPr="00EB76AA" w:rsidRDefault="0002420D" w:rsidP="00BD2FE5">
            <w:pPr>
              <w:jc w:val="center"/>
              <w:rPr>
                <w:b/>
              </w:rPr>
            </w:pPr>
            <w:r>
              <w:rPr>
                <w:b/>
              </w:rPr>
              <w:t>788</w:t>
            </w:r>
          </w:p>
        </w:tc>
        <w:tc>
          <w:tcPr>
            <w:tcW w:w="791" w:type="dxa"/>
            <w:vAlign w:val="center"/>
          </w:tcPr>
          <w:p w:rsidR="0002420D" w:rsidRPr="00EB76AA" w:rsidRDefault="0002420D" w:rsidP="00BD2FE5">
            <w:pPr>
              <w:jc w:val="center"/>
              <w:rPr>
                <w:b/>
              </w:rPr>
            </w:pPr>
            <w:r>
              <w:rPr>
                <w:b/>
              </w:rPr>
              <w:t>1875</w:t>
            </w:r>
          </w:p>
        </w:tc>
        <w:tc>
          <w:tcPr>
            <w:tcW w:w="791" w:type="dxa"/>
            <w:vAlign w:val="center"/>
          </w:tcPr>
          <w:p w:rsidR="0002420D" w:rsidRPr="00EB76AA" w:rsidRDefault="0002420D" w:rsidP="00BD2FE5">
            <w:pPr>
              <w:jc w:val="center"/>
              <w:rPr>
                <w:b/>
              </w:rPr>
            </w:pPr>
            <w:r>
              <w:rPr>
                <w:b/>
              </w:rPr>
              <w:t>1873</w:t>
            </w:r>
          </w:p>
        </w:tc>
        <w:tc>
          <w:tcPr>
            <w:tcW w:w="791" w:type="dxa"/>
            <w:vAlign w:val="center"/>
          </w:tcPr>
          <w:p w:rsidR="0002420D" w:rsidRPr="00EB76AA" w:rsidRDefault="0002420D" w:rsidP="00BD2FE5">
            <w:pPr>
              <w:jc w:val="center"/>
              <w:rPr>
                <w:b/>
              </w:rPr>
            </w:pPr>
            <w:r>
              <w:rPr>
                <w:b/>
              </w:rPr>
              <w:t>992</w:t>
            </w:r>
          </w:p>
        </w:tc>
        <w:tc>
          <w:tcPr>
            <w:tcW w:w="791" w:type="dxa"/>
            <w:vAlign w:val="center"/>
          </w:tcPr>
          <w:p w:rsidR="0002420D" w:rsidRPr="00EB76AA" w:rsidRDefault="0002420D" w:rsidP="00BD2FE5">
            <w:pPr>
              <w:jc w:val="center"/>
              <w:rPr>
                <w:b/>
              </w:rPr>
            </w:pPr>
            <w:r>
              <w:rPr>
                <w:b/>
              </w:rPr>
              <w:t>1292</w:t>
            </w:r>
          </w:p>
        </w:tc>
        <w:tc>
          <w:tcPr>
            <w:tcW w:w="791" w:type="dxa"/>
            <w:vAlign w:val="center"/>
          </w:tcPr>
          <w:p w:rsidR="0002420D" w:rsidRPr="00EB76AA" w:rsidRDefault="0002420D" w:rsidP="00BD2FE5">
            <w:pPr>
              <w:jc w:val="center"/>
              <w:rPr>
                <w:b/>
              </w:rPr>
            </w:pPr>
            <w:r>
              <w:rPr>
                <w:b/>
              </w:rPr>
              <w:t>1132</w:t>
            </w:r>
          </w:p>
        </w:tc>
      </w:tr>
      <w:tr w:rsidR="0002420D" w:rsidTr="00BD2FE5">
        <w:trPr>
          <w:trHeight w:val="560"/>
        </w:trPr>
        <w:tc>
          <w:tcPr>
            <w:tcW w:w="1377" w:type="dxa"/>
            <w:shd w:val="clear" w:color="auto" w:fill="B3B3B3"/>
            <w:vAlign w:val="center"/>
          </w:tcPr>
          <w:p w:rsidR="0002420D" w:rsidRPr="005F0C23" w:rsidRDefault="0002420D" w:rsidP="00BD2FE5">
            <w:pPr>
              <w:jc w:val="center"/>
            </w:pPr>
            <w:r w:rsidRPr="005F0C23">
              <w:t>Transport</w:t>
            </w:r>
          </w:p>
        </w:tc>
        <w:tc>
          <w:tcPr>
            <w:tcW w:w="792" w:type="dxa"/>
            <w:vAlign w:val="center"/>
          </w:tcPr>
          <w:p w:rsidR="0002420D" w:rsidRPr="005F0C23" w:rsidRDefault="0002420D" w:rsidP="00BD2FE5">
            <w:pPr>
              <w:jc w:val="center"/>
            </w:pPr>
            <w:r>
              <w:t>281</w:t>
            </w:r>
          </w:p>
        </w:tc>
        <w:tc>
          <w:tcPr>
            <w:tcW w:w="791" w:type="dxa"/>
            <w:vAlign w:val="center"/>
          </w:tcPr>
          <w:p w:rsidR="0002420D" w:rsidRPr="005F0C23" w:rsidRDefault="0002420D" w:rsidP="00BD2FE5">
            <w:pPr>
              <w:jc w:val="center"/>
            </w:pPr>
            <w:r>
              <w:t>134</w:t>
            </w:r>
          </w:p>
        </w:tc>
        <w:tc>
          <w:tcPr>
            <w:tcW w:w="791" w:type="dxa"/>
            <w:vAlign w:val="center"/>
          </w:tcPr>
          <w:p w:rsidR="0002420D" w:rsidRPr="005F0C23" w:rsidRDefault="0002420D" w:rsidP="00BD2FE5">
            <w:pPr>
              <w:jc w:val="center"/>
            </w:pPr>
            <w:r>
              <w:t>116</w:t>
            </w:r>
          </w:p>
        </w:tc>
        <w:tc>
          <w:tcPr>
            <w:tcW w:w="791" w:type="dxa"/>
            <w:vAlign w:val="center"/>
          </w:tcPr>
          <w:p w:rsidR="0002420D" w:rsidRPr="005F0C23" w:rsidRDefault="0002420D" w:rsidP="00BD2FE5">
            <w:pPr>
              <w:jc w:val="center"/>
            </w:pPr>
            <w:r>
              <w:t>183</w:t>
            </w:r>
          </w:p>
        </w:tc>
        <w:tc>
          <w:tcPr>
            <w:tcW w:w="791" w:type="dxa"/>
            <w:vAlign w:val="center"/>
          </w:tcPr>
          <w:p w:rsidR="0002420D" w:rsidRPr="005F0C23" w:rsidRDefault="0002420D" w:rsidP="00BD2FE5">
            <w:pPr>
              <w:jc w:val="center"/>
            </w:pPr>
            <w:r>
              <w:t>536</w:t>
            </w:r>
          </w:p>
        </w:tc>
        <w:tc>
          <w:tcPr>
            <w:tcW w:w="791" w:type="dxa"/>
            <w:vAlign w:val="center"/>
          </w:tcPr>
          <w:p w:rsidR="0002420D" w:rsidRPr="005F0C23" w:rsidRDefault="0002420D" w:rsidP="00BD2FE5">
            <w:pPr>
              <w:jc w:val="center"/>
            </w:pPr>
            <w:r>
              <w:t>1137</w:t>
            </w:r>
          </w:p>
        </w:tc>
        <w:tc>
          <w:tcPr>
            <w:tcW w:w="791" w:type="dxa"/>
            <w:vAlign w:val="center"/>
          </w:tcPr>
          <w:p w:rsidR="0002420D" w:rsidRPr="005F0C23" w:rsidRDefault="0002420D" w:rsidP="00BD2FE5">
            <w:pPr>
              <w:jc w:val="center"/>
            </w:pPr>
            <w:r>
              <w:t>1756</w:t>
            </w:r>
          </w:p>
        </w:tc>
        <w:tc>
          <w:tcPr>
            <w:tcW w:w="791" w:type="dxa"/>
            <w:vAlign w:val="center"/>
          </w:tcPr>
          <w:p w:rsidR="0002420D" w:rsidRPr="005F0C23" w:rsidRDefault="0002420D" w:rsidP="00BD2FE5">
            <w:pPr>
              <w:jc w:val="center"/>
            </w:pPr>
            <w:r>
              <w:t>947</w:t>
            </w:r>
          </w:p>
        </w:tc>
        <w:tc>
          <w:tcPr>
            <w:tcW w:w="791" w:type="dxa"/>
            <w:vAlign w:val="center"/>
          </w:tcPr>
          <w:p w:rsidR="0002420D" w:rsidRPr="005F0C23" w:rsidRDefault="0002420D" w:rsidP="00BD2FE5">
            <w:pPr>
              <w:jc w:val="center"/>
            </w:pPr>
            <w:r>
              <w:t>1193</w:t>
            </w:r>
          </w:p>
        </w:tc>
        <w:tc>
          <w:tcPr>
            <w:tcW w:w="791" w:type="dxa"/>
            <w:vAlign w:val="center"/>
          </w:tcPr>
          <w:p w:rsidR="0002420D" w:rsidRPr="005F0C23" w:rsidRDefault="0002420D" w:rsidP="00BD2FE5">
            <w:pPr>
              <w:jc w:val="center"/>
            </w:pPr>
            <w:r>
              <w:t>778</w:t>
            </w:r>
          </w:p>
        </w:tc>
      </w:tr>
      <w:tr w:rsidR="0002420D" w:rsidTr="00BD2FE5">
        <w:trPr>
          <w:trHeight w:val="560"/>
        </w:trPr>
        <w:tc>
          <w:tcPr>
            <w:tcW w:w="1377" w:type="dxa"/>
            <w:shd w:val="clear" w:color="auto" w:fill="B3B3B3"/>
            <w:vAlign w:val="center"/>
          </w:tcPr>
          <w:p w:rsidR="0002420D" w:rsidRDefault="0002420D" w:rsidP="00BD2FE5">
            <w:pPr>
              <w:jc w:val="center"/>
            </w:pPr>
            <w:r>
              <w:t>Rolnictwo</w:t>
            </w:r>
          </w:p>
        </w:tc>
        <w:tc>
          <w:tcPr>
            <w:tcW w:w="792" w:type="dxa"/>
            <w:vAlign w:val="center"/>
          </w:tcPr>
          <w:p w:rsidR="0002420D" w:rsidRDefault="0002420D" w:rsidP="00BD2FE5">
            <w:pPr>
              <w:jc w:val="center"/>
            </w:pPr>
            <w:r>
              <w:t>12</w:t>
            </w:r>
          </w:p>
        </w:tc>
        <w:tc>
          <w:tcPr>
            <w:tcW w:w="791" w:type="dxa"/>
            <w:vAlign w:val="center"/>
          </w:tcPr>
          <w:p w:rsidR="0002420D" w:rsidRPr="005F0C23" w:rsidRDefault="0002420D" w:rsidP="00BD2FE5">
            <w:pPr>
              <w:jc w:val="center"/>
            </w:pPr>
            <w:r>
              <w:t>201</w:t>
            </w:r>
          </w:p>
        </w:tc>
        <w:tc>
          <w:tcPr>
            <w:tcW w:w="791" w:type="dxa"/>
            <w:vAlign w:val="center"/>
          </w:tcPr>
          <w:p w:rsidR="0002420D" w:rsidRPr="005F0C23" w:rsidRDefault="0002420D" w:rsidP="00BD2FE5">
            <w:pPr>
              <w:jc w:val="center"/>
            </w:pPr>
            <w:r>
              <w:t>689</w:t>
            </w:r>
          </w:p>
        </w:tc>
        <w:tc>
          <w:tcPr>
            <w:tcW w:w="791" w:type="dxa"/>
            <w:vAlign w:val="center"/>
          </w:tcPr>
          <w:p w:rsidR="0002420D" w:rsidRPr="005F0C23" w:rsidRDefault="0002420D" w:rsidP="00BD2FE5">
            <w:pPr>
              <w:jc w:val="center"/>
            </w:pPr>
            <w:r>
              <w:t>171</w:t>
            </w:r>
          </w:p>
        </w:tc>
        <w:tc>
          <w:tcPr>
            <w:tcW w:w="791" w:type="dxa"/>
            <w:vAlign w:val="center"/>
          </w:tcPr>
          <w:p w:rsidR="0002420D" w:rsidRPr="005F0C23" w:rsidRDefault="0002420D" w:rsidP="00BD2FE5">
            <w:pPr>
              <w:jc w:val="center"/>
            </w:pPr>
            <w:r>
              <w:t>30</w:t>
            </w:r>
          </w:p>
        </w:tc>
        <w:tc>
          <w:tcPr>
            <w:tcW w:w="791" w:type="dxa"/>
            <w:vAlign w:val="center"/>
          </w:tcPr>
          <w:p w:rsidR="0002420D" w:rsidRPr="005F0C23" w:rsidRDefault="0002420D" w:rsidP="00BD2FE5">
            <w:pPr>
              <w:jc w:val="center"/>
            </w:pPr>
            <w:r>
              <w:t>57</w:t>
            </w:r>
          </w:p>
        </w:tc>
        <w:tc>
          <w:tcPr>
            <w:tcW w:w="791" w:type="dxa"/>
            <w:vAlign w:val="center"/>
          </w:tcPr>
          <w:p w:rsidR="0002420D" w:rsidRPr="005F0C23" w:rsidRDefault="0002420D" w:rsidP="00BD2FE5">
            <w:pPr>
              <w:jc w:val="center"/>
            </w:pPr>
            <w:r>
              <w:t>66</w:t>
            </w:r>
          </w:p>
        </w:tc>
        <w:tc>
          <w:tcPr>
            <w:tcW w:w="791" w:type="dxa"/>
            <w:vAlign w:val="center"/>
          </w:tcPr>
          <w:p w:rsidR="0002420D" w:rsidRPr="005F0C23" w:rsidRDefault="0002420D" w:rsidP="00BD2FE5">
            <w:pPr>
              <w:jc w:val="center"/>
            </w:pPr>
            <w:r>
              <w:t>45</w:t>
            </w:r>
          </w:p>
        </w:tc>
        <w:tc>
          <w:tcPr>
            <w:tcW w:w="791" w:type="dxa"/>
            <w:vAlign w:val="center"/>
          </w:tcPr>
          <w:p w:rsidR="0002420D" w:rsidRPr="005F0C23" w:rsidRDefault="0002420D" w:rsidP="00BD2FE5">
            <w:pPr>
              <w:jc w:val="center"/>
            </w:pPr>
            <w:r>
              <w:t>76</w:t>
            </w:r>
          </w:p>
        </w:tc>
        <w:tc>
          <w:tcPr>
            <w:tcW w:w="791" w:type="dxa"/>
            <w:vAlign w:val="center"/>
          </w:tcPr>
          <w:p w:rsidR="0002420D" w:rsidRPr="005F0C23" w:rsidRDefault="0002420D" w:rsidP="00BD2FE5">
            <w:pPr>
              <w:jc w:val="center"/>
            </w:pPr>
            <w:r>
              <w:t>78</w:t>
            </w:r>
          </w:p>
        </w:tc>
      </w:tr>
      <w:tr w:rsidR="0002420D" w:rsidTr="00BD2FE5">
        <w:trPr>
          <w:trHeight w:val="560"/>
        </w:trPr>
        <w:tc>
          <w:tcPr>
            <w:tcW w:w="1377" w:type="dxa"/>
            <w:shd w:val="clear" w:color="auto" w:fill="B3B3B3"/>
            <w:vAlign w:val="center"/>
          </w:tcPr>
          <w:p w:rsidR="0002420D" w:rsidRPr="005F0C23" w:rsidRDefault="0002420D" w:rsidP="00BD2FE5">
            <w:pPr>
              <w:jc w:val="center"/>
            </w:pPr>
            <w:r>
              <w:t>Opieka społeczna</w:t>
            </w:r>
          </w:p>
        </w:tc>
        <w:tc>
          <w:tcPr>
            <w:tcW w:w="792" w:type="dxa"/>
            <w:vAlign w:val="center"/>
          </w:tcPr>
          <w:p w:rsidR="0002420D" w:rsidRPr="005F0C23" w:rsidRDefault="0002420D" w:rsidP="00BD2FE5">
            <w:pPr>
              <w:jc w:val="center"/>
            </w:pPr>
            <w:r>
              <w:t>300</w:t>
            </w:r>
          </w:p>
        </w:tc>
        <w:tc>
          <w:tcPr>
            <w:tcW w:w="791" w:type="dxa"/>
            <w:vAlign w:val="center"/>
          </w:tcPr>
          <w:p w:rsidR="0002420D" w:rsidRPr="005F0C23" w:rsidRDefault="0002420D" w:rsidP="00BD2FE5">
            <w:pPr>
              <w:jc w:val="center"/>
            </w:pPr>
            <w:r>
              <w:t>18</w:t>
            </w:r>
          </w:p>
        </w:tc>
        <w:tc>
          <w:tcPr>
            <w:tcW w:w="791" w:type="dxa"/>
            <w:vAlign w:val="center"/>
          </w:tcPr>
          <w:p w:rsidR="0002420D" w:rsidRPr="005F0C23" w:rsidRDefault="0002420D" w:rsidP="00BD2FE5">
            <w:pPr>
              <w:jc w:val="center"/>
            </w:pPr>
            <w:r>
              <w:t>0</w:t>
            </w:r>
          </w:p>
        </w:tc>
        <w:tc>
          <w:tcPr>
            <w:tcW w:w="791" w:type="dxa"/>
            <w:vAlign w:val="center"/>
          </w:tcPr>
          <w:p w:rsidR="0002420D" w:rsidRPr="005F0C23" w:rsidRDefault="0002420D" w:rsidP="00BD2FE5">
            <w:pPr>
              <w:jc w:val="center"/>
            </w:pPr>
            <w:r>
              <w:t>0</w:t>
            </w:r>
          </w:p>
        </w:tc>
        <w:tc>
          <w:tcPr>
            <w:tcW w:w="791" w:type="dxa"/>
            <w:vAlign w:val="center"/>
          </w:tcPr>
          <w:p w:rsidR="0002420D" w:rsidRPr="005F0C23" w:rsidRDefault="0002420D" w:rsidP="00BD2FE5">
            <w:pPr>
              <w:jc w:val="center"/>
            </w:pPr>
            <w:r>
              <w:t>0</w:t>
            </w:r>
          </w:p>
        </w:tc>
        <w:tc>
          <w:tcPr>
            <w:tcW w:w="791" w:type="dxa"/>
            <w:vAlign w:val="center"/>
          </w:tcPr>
          <w:p w:rsidR="0002420D" w:rsidRPr="005F0C23" w:rsidRDefault="0002420D" w:rsidP="00BD2FE5">
            <w:pPr>
              <w:jc w:val="center"/>
            </w:pPr>
            <w:r>
              <w:t>546</w:t>
            </w:r>
          </w:p>
        </w:tc>
        <w:tc>
          <w:tcPr>
            <w:tcW w:w="791" w:type="dxa"/>
            <w:vAlign w:val="center"/>
          </w:tcPr>
          <w:p w:rsidR="0002420D" w:rsidRPr="005F0C23" w:rsidRDefault="0002420D" w:rsidP="00BD2FE5">
            <w:pPr>
              <w:jc w:val="center"/>
            </w:pPr>
            <w:r>
              <w:t>0</w:t>
            </w:r>
          </w:p>
        </w:tc>
        <w:tc>
          <w:tcPr>
            <w:tcW w:w="791" w:type="dxa"/>
            <w:vAlign w:val="center"/>
          </w:tcPr>
          <w:p w:rsidR="0002420D" w:rsidRPr="005F0C23" w:rsidRDefault="0002420D" w:rsidP="00BD2FE5">
            <w:pPr>
              <w:jc w:val="center"/>
            </w:pPr>
            <w:r>
              <w:t>0</w:t>
            </w:r>
          </w:p>
        </w:tc>
        <w:tc>
          <w:tcPr>
            <w:tcW w:w="791" w:type="dxa"/>
            <w:vAlign w:val="center"/>
          </w:tcPr>
          <w:p w:rsidR="0002420D" w:rsidRPr="005F0C23" w:rsidRDefault="0002420D" w:rsidP="00BD2FE5">
            <w:pPr>
              <w:jc w:val="center"/>
            </w:pPr>
            <w:r>
              <w:t>0</w:t>
            </w:r>
          </w:p>
        </w:tc>
        <w:tc>
          <w:tcPr>
            <w:tcW w:w="791" w:type="dxa"/>
            <w:vAlign w:val="center"/>
          </w:tcPr>
          <w:p w:rsidR="0002420D" w:rsidRPr="005F0C23" w:rsidRDefault="0002420D" w:rsidP="00BD2FE5">
            <w:pPr>
              <w:jc w:val="center"/>
            </w:pPr>
            <w:r>
              <w:t>141</w:t>
            </w:r>
          </w:p>
        </w:tc>
      </w:tr>
      <w:tr w:rsidR="0002420D" w:rsidTr="00BD2FE5">
        <w:trPr>
          <w:trHeight w:val="560"/>
        </w:trPr>
        <w:tc>
          <w:tcPr>
            <w:tcW w:w="1377" w:type="dxa"/>
            <w:shd w:val="clear" w:color="auto" w:fill="B3B3B3"/>
            <w:vAlign w:val="center"/>
          </w:tcPr>
          <w:p w:rsidR="0002420D" w:rsidRDefault="0002420D" w:rsidP="00BD2FE5">
            <w:pPr>
              <w:jc w:val="center"/>
            </w:pPr>
            <w:r>
              <w:t>Oświata</w:t>
            </w:r>
          </w:p>
        </w:tc>
        <w:tc>
          <w:tcPr>
            <w:tcW w:w="792" w:type="dxa"/>
            <w:vAlign w:val="center"/>
          </w:tcPr>
          <w:p w:rsidR="0002420D" w:rsidRPr="005F0C23" w:rsidRDefault="0002420D" w:rsidP="00BD2FE5">
            <w:pPr>
              <w:jc w:val="center"/>
            </w:pPr>
            <w:r>
              <w:t>75</w:t>
            </w:r>
          </w:p>
        </w:tc>
        <w:tc>
          <w:tcPr>
            <w:tcW w:w="791" w:type="dxa"/>
            <w:vAlign w:val="center"/>
          </w:tcPr>
          <w:p w:rsidR="0002420D" w:rsidRPr="005F0C23" w:rsidRDefault="0002420D" w:rsidP="00BD2FE5">
            <w:pPr>
              <w:jc w:val="center"/>
            </w:pPr>
            <w:r>
              <w:t>32</w:t>
            </w:r>
          </w:p>
        </w:tc>
        <w:tc>
          <w:tcPr>
            <w:tcW w:w="791" w:type="dxa"/>
            <w:vAlign w:val="center"/>
          </w:tcPr>
          <w:p w:rsidR="0002420D" w:rsidRPr="005F0C23" w:rsidRDefault="0002420D" w:rsidP="00BD2FE5">
            <w:pPr>
              <w:jc w:val="center"/>
            </w:pPr>
            <w:r>
              <w:t>0</w:t>
            </w:r>
          </w:p>
        </w:tc>
        <w:tc>
          <w:tcPr>
            <w:tcW w:w="791" w:type="dxa"/>
            <w:vAlign w:val="center"/>
          </w:tcPr>
          <w:p w:rsidR="0002420D" w:rsidRPr="005F0C23" w:rsidRDefault="0002420D" w:rsidP="00BD2FE5">
            <w:pPr>
              <w:jc w:val="center"/>
            </w:pPr>
            <w:r>
              <w:t>0</w:t>
            </w:r>
          </w:p>
        </w:tc>
        <w:tc>
          <w:tcPr>
            <w:tcW w:w="791" w:type="dxa"/>
            <w:vAlign w:val="center"/>
          </w:tcPr>
          <w:p w:rsidR="0002420D" w:rsidRPr="005F0C23" w:rsidRDefault="0002420D" w:rsidP="00BD2FE5">
            <w:pPr>
              <w:jc w:val="center"/>
            </w:pPr>
            <w:r>
              <w:t>0</w:t>
            </w:r>
          </w:p>
        </w:tc>
        <w:tc>
          <w:tcPr>
            <w:tcW w:w="791" w:type="dxa"/>
            <w:vAlign w:val="center"/>
          </w:tcPr>
          <w:p w:rsidR="0002420D" w:rsidRPr="005F0C23" w:rsidRDefault="0002420D" w:rsidP="00BD2FE5">
            <w:pPr>
              <w:jc w:val="center"/>
            </w:pPr>
            <w:r>
              <w:t>111</w:t>
            </w:r>
          </w:p>
        </w:tc>
        <w:tc>
          <w:tcPr>
            <w:tcW w:w="791" w:type="dxa"/>
            <w:vAlign w:val="center"/>
          </w:tcPr>
          <w:p w:rsidR="0002420D" w:rsidRPr="005F0C23" w:rsidRDefault="0002420D" w:rsidP="00BD2FE5">
            <w:pPr>
              <w:jc w:val="center"/>
            </w:pPr>
            <w:r>
              <w:t>51</w:t>
            </w:r>
          </w:p>
        </w:tc>
        <w:tc>
          <w:tcPr>
            <w:tcW w:w="791" w:type="dxa"/>
            <w:vAlign w:val="center"/>
          </w:tcPr>
          <w:p w:rsidR="0002420D" w:rsidRPr="005F0C23" w:rsidRDefault="0002420D" w:rsidP="00BD2FE5">
            <w:pPr>
              <w:jc w:val="center"/>
            </w:pPr>
            <w:r>
              <w:t>0</w:t>
            </w:r>
          </w:p>
        </w:tc>
        <w:tc>
          <w:tcPr>
            <w:tcW w:w="791" w:type="dxa"/>
            <w:vAlign w:val="center"/>
          </w:tcPr>
          <w:p w:rsidR="0002420D" w:rsidRPr="005F0C23" w:rsidRDefault="0002420D" w:rsidP="00BD2FE5">
            <w:pPr>
              <w:jc w:val="center"/>
            </w:pPr>
            <w:r>
              <w:t>0</w:t>
            </w:r>
          </w:p>
        </w:tc>
        <w:tc>
          <w:tcPr>
            <w:tcW w:w="791" w:type="dxa"/>
            <w:vAlign w:val="center"/>
          </w:tcPr>
          <w:p w:rsidR="0002420D" w:rsidRPr="005F0C23" w:rsidRDefault="0002420D" w:rsidP="00BD2FE5">
            <w:pPr>
              <w:jc w:val="center"/>
            </w:pPr>
            <w:r>
              <w:t>135</w:t>
            </w:r>
          </w:p>
        </w:tc>
      </w:tr>
      <w:tr w:rsidR="0002420D" w:rsidTr="00BD2FE5">
        <w:trPr>
          <w:trHeight w:val="560"/>
        </w:trPr>
        <w:tc>
          <w:tcPr>
            <w:tcW w:w="1377" w:type="dxa"/>
            <w:shd w:val="clear" w:color="auto" w:fill="B3B3B3"/>
            <w:vAlign w:val="center"/>
          </w:tcPr>
          <w:p w:rsidR="0002420D" w:rsidRPr="005F0C23" w:rsidRDefault="0002420D" w:rsidP="00BD2FE5">
            <w:pPr>
              <w:jc w:val="center"/>
            </w:pPr>
            <w:r w:rsidRPr="005F0C23">
              <w:t>Gospodarka komunalna</w:t>
            </w:r>
          </w:p>
        </w:tc>
        <w:tc>
          <w:tcPr>
            <w:tcW w:w="792" w:type="dxa"/>
            <w:vAlign w:val="center"/>
          </w:tcPr>
          <w:p w:rsidR="0002420D" w:rsidRPr="005F0C23" w:rsidRDefault="0002420D" w:rsidP="00BD2FE5">
            <w:pPr>
              <w:jc w:val="center"/>
            </w:pPr>
            <w:r>
              <w:t>62</w:t>
            </w:r>
          </w:p>
        </w:tc>
        <w:tc>
          <w:tcPr>
            <w:tcW w:w="791" w:type="dxa"/>
            <w:vAlign w:val="center"/>
          </w:tcPr>
          <w:p w:rsidR="0002420D" w:rsidRPr="005F0C23" w:rsidRDefault="0002420D" w:rsidP="00BD2FE5">
            <w:pPr>
              <w:jc w:val="center"/>
            </w:pPr>
            <w:r>
              <w:t>99</w:t>
            </w:r>
          </w:p>
        </w:tc>
        <w:tc>
          <w:tcPr>
            <w:tcW w:w="791" w:type="dxa"/>
            <w:vAlign w:val="center"/>
          </w:tcPr>
          <w:p w:rsidR="0002420D" w:rsidRPr="005F0C23" w:rsidRDefault="0002420D" w:rsidP="00BD2FE5">
            <w:pPr>
              <w:jc w:val="center"/>
            </w:pPr>
            <w:r>
              <w:t>0</w:t>
            </w:r>
          </w:p>
        </w:tc>
        <w:tc>
          <w:tcPr>
            <w:tcW w:w="791" w:type="dxa"/>
            <w:vAlign w:val="center"/>
          </w:tcPr>
          <w:p w:rsidR="0002420D" w:rsidRPr="005F0C23" w:rsidRDefault="0002420D" w:rsidP="00BD2FE5">
            <w:pPr>
              <w:jc w:val="center"/>
            </w:pPr>
            <w:r>
              <w:t>0</w:t>
            </w:r>
          </w:p>
        </w:tc>
        <w:tc>
          <w:tcPr>
            <w:tcW w:w="791" w:type="dxa"/>
            <w:vAlign w:val="center"/>
          </w:tcPr>
          <w:p w:rsidR="0002420D" w:rsidRPr="005F0C23" w:rsidRDefault="0002420D" w:rsidP="00BD2FE5">
            <w:pPr>
              <w:jc w:val="center"/>
            </w:pPr>
            <w:r>
              <w:t>0</w:t>
            </w:r>
          </w:p>
        </w:tc>
        <w:tc>
          <w:tcPr>
            <w:tcW w:w="791" w:type="dxa"/>
            <w:vAlign w:val="center"/>
          </w:tcPr>
          <w:p w:rsidR="0002420D" w:rsidRPr="005F0C23" w:rsidRDefault="0002420D" w:rsidP="00BD2FE5">
            <w:pPr>
              <w:jc w:val="center"/>
            </w:pPr>
            <w:r>
              <w:t>24</w:t>
            </w:r>
          </w:p>
        </w:tc>
        <w:tc>
          <w:tcPr>
            <w:tcW w:w="791" w:type="dxa"/>
            <w:vAlign w:val="center"/>
          </w:tcPr>
          <w:p w:rsidR="0002420D" w:rsidRPr="005F0C23" w:rsidRDefault="0002420D" w:rsidP="00BD2FE5">
            <w:pPr>
              <w:jc w:val="center"/>
            </w:pPr>
            <w:r>
              <w:t>0</w:t>
            </w:r>
          </w:p>
        </w:tc>
        <w:tc>
          <w:tcPr>
            <w:tcW w:w="791" w:type="dxa"/>
            <w:vAlign w:val="center"/>
          </w:tcPr>
          <w:p w:rsidR="0002420D" w:rsidRPr="005F0C23" w:rsidRDefault="0002420D" w:rsidP="00BD2FE5">
            <w:pPr>
              <w:jc w:val="center"/>
            </w:pPr>
            <w:r>
              <w:t>0</w:t>
            </w:r>
          </w:p>
        </w:tc>
        <w:tc>
          <w:tcPr>
            <w:tcW w:w="791" w:type="dxa"/>
            <w:vAlign w:val="center"/>
          </w:tcPr>
          <w:p w:rsidR="0002420D" w:rsidRPr="005F0C23" w:rsidRDefault="0002420D" w:rsidP="00BD2FE5">
            <w:pPr>
              <w:jc w:val="center"/>
            </w:pPr>
            <w:r>
              <w:t>23</w:t>
            </w:r>
          </w:p>
        </w:tc>
        <w:tc>
          <w:tcPr>
            <w:tcW w:w="791" w:type="dxa"/>
            <w:vAlign w:val="center"/>
          </w:tcPr>
          <w:p w:rsidR="0002420D" w:rsidRPr="005F0C23" w:rsidRDefault="0002420D" w:rsidP="00BD2FE5">
            <w:pPr>
              <w:jc w:val="center"/>
            </w:pPr>
            <w:r>
              <w:t>0</w:t>
            </w:r>
          </w:p>
        </w:tc>
      </w:tr>
      <w:tr w:rsidR="0002420D" w:rsidTr="00BD2FE5">
        <w:trPr>
          <w:trHeight w:val="560"/>
        </w:trPr>
        <w:tc>
          <w:tcPr>
            <w:tcW w:w="1377" w:type="dxa"/>
            <w:shd w:val="clear" w:color="auto" w:fill="B3B3B3"/>
            <w:vAlign w:val="center"/>
          </w:tcPr>
          <w:p w:rsidR="0002420D" w:rsidRPr="005F0C23" w:rsidRDefault="0002420D" w:rsidP="00BD2FE5">
            <w:pPr>
              <w:jc w:val="center"/>
            </w:pPr>
            <w:r>
              <w:t>Wodociąg</w:t>
            </w:r>
          </w:p>
        </w:tc>
        <w:tc>
          <w:tcPr>
            <w:tcW w:w="792" w:type="dxa"/>
            <w:vAlign w:val="center"/>
          </w:tcPr>
          <w:p w:rsidR="0002420D" w:rsidRDefault="0002420D" w:rsidP="00BD2FE5">
            <w:pPr>
              <w:jc w:val="center"/>
            </w:pPr>
            <w:r>
              <w:t>273</w:t>
            </w:r>
          </w:p>
        </w:tc>
        <w:tc>
          <w:tcPr>
            <w:tcW w:w="791" w:type="dxa"/>
            <w:vAlign w:val="center"/>
          </w:tcPr>
          <w:p w:rsidR="0002420D" w:rsidRDefault="0002420D" w:rsidP="00BD2FE5">
            <w:pPr>
              <w:jc w:val="center"/>
            </w:pPr>
            <w:r>
              <w:t>895</w:t>
            </w:r>
          </w:p>
        </w:tc>
        <w:tc>
          <w:tcPr>
            <w:tcW w:w="791" w:type="dxa"/>
            <w:vAlign w:val="center"/>
          </w:tcPr>
          <w:p w:rsidR="0002420D" w:rsidRPr="005F0C23" w:rsidRDefault="0002420D" w:rsidP="00BD2FE5">
            <w:pPr>
              <w:jc w:val="center"/>
            </w:pPr>
            <w:r>
              <w:t>632</w:t>
            </w:r>
          </w:p>
        </w:tc>
        <w:tc>
          <w:tcPr>
            <w:tcW w:w="791" w:type="dxa"/>
            <w:vAlign w:val="center"/>
          </w:tcPr>
          <w:p w:rsidR="0002420D" w:rsidRPr="005F0C23" w:rsidRDefault="0002420D" w:rsidP="00BD2FE5">
            <w:pPr>
              <w:jc w:val="center"/>
            </w:pPr>
            <w:r>
              <w:t>212</w:t>
            </w:r>
          </w:p>
        </w:tc>
        <w:tc>
          <w:tcPr>
            <w:tcW w:w="791" w:type="dxa"/>
            <w:vAlign w:val="center"/>
          </w:tcPr>
          <w:p w:rsidR="0002420D" w:rsidRPr="005F0C23" w:rsidRDefault="0002420D" w:rsidP="00BD2FE5">
            <w:pPr>
              <w:jc w:val="center"/>
            </w:pPr>
            <w:r>
              <w:t>222</w:t>
            </w:r>
          </w:p>
        </w:tc>
        <w:tc>
          <w:tcPr>
            <w:tcW w:w="791" w:type="dxa"/>
            <w:vAlign w:val="center"/>
          </w:tcPr>
          <w:p w:rsidR="0002420D" w:rsidRDefault="0002420D" w:rsidP="00BD2FE5">
            <w:pPr>
              <w:jc w:val="center"/>
            </w:pPr>
            <w:r>
              <w:t>0</w:t>
            </w:r>
          </w:p>
        </w:tc>
        <w:tc>
          <w:tcPr>
            <w:tcW w:w="791" w:type="dxa"/>
            <w:vAlign w:val="center"/>
          </w:tcPr>
          <w:p w:rsidR="0002420D" w:rsidRPr="005F0C23" w:rsidRDefault="0002420D" w:rsidP="00BD2FE5">
            <w:pPr>
              <w:jc w:val="center"/>
            </w:pPr>
            <w:r>
              <w:t>0</w:t>
            </w:r>
          </w:p>
        </w:tc>
        <w:tc>
          <w:tcPr>
            <w:tcW w:w="791" w:type="dxa"/>
            <w:vAlign w:val="center"/>
          </w:tcPr>
          <w:p w:rsidR="0002420D" w:rsidRPr="005F0C23" w:rsidRDefault="0002420D" w:rsidP="00BD2FE5">
            <w:pPr>
              <w:jc w:val="center"/>
            </w:pPr>
            <w:r>
              <w:t>0</w:t>
            </w:r>
          </w:p>
        </w:tc>
        <w:tc>
          <w:tcPr>
            <w:tcW w:w="791" w:type="dxa"/>
            <w:vAlign w:val="center"/>
          </w:tcPr>
          <w:p w:rsidR="0002420D" w:rsidRPr="005F0C23" w:rsidRDefault="0002420D" w:rsidP="00BD2FE5">
            <w:pPr>
              <w:jc w:val="center"/>
            </w:pPr>
            <w:r>
              <w:t>0</w:t>
            </w:r>
          </w:p>
        </w:tc>
        <w:tc>
          <w:tcPr>
            <w:tcW w:w="791" w:type="dxa"/>
            <w:vAlign w:val="center"/>
          </w:tcPr>
          <w:p w:rsidR="0002420D" w:rsidRPr="005F0C23" w:rsidRDefault="0002420D" w:rsidP="00BD2FE5">
            <w:pPr>
              <w:jc w:val="center"/>
            </w:pPr>
            <w:r>
              <w:t>0</w:t>
            </w:r>
          </w:p>
        </w:tc>
      </w:tr>
    </w:tbl>
    <w:p w:rsidR="0002420D" w:rsidRDefault="0002420D" w:rsidP="0002420D">
      <w:pPr>
        <w:spacing w:line="360" w:lineRule="auto"/>
        <w:rPr>
          <w:sz w:val="20"/>
        </w:rPr>
      </w:pPr>
      <w:r>
        <w:rPr>
          <w:sz w:val="20"/>
        </w:rPr>
        <w:t xml:space="preserve">Źródło: opracowanie własne na podstawie danych Urzędu Gminy Stare Bogaczowice </w:t>
      </w:r>
      <w:proofErr w:type="spellStart"/>
      <w:r>
        <w:rPr>
          <w:sz w:val="20"/>
        </w:rPr>
        <w:t>Bogaczowice</w:t>
      </w:r>
      <w:proofErr w:type="spellEnd"/>
      <w:r>
        <w:rPr>
          <w:sz w:val="20"/>
        </w:rPr>
        <w:t xml:space="preserve"> z lat 1997-2006.</w:t>
      </w:r>
    </w:p>
    <w:p w:rsidR="0002420D" w:rsidRDefault="0002420D" w:rsidP="0002420D">
      <w:pPr>
        <w:spacing w:line="360" w:lineRule="auto"/>
      </w:pPr>
      <w:r>
        <w:t>Środki finansowe na usuwanie skutków powodzi pochodziły z budżetu gminy lub stanowiły 20% wkładu gminy do środków pozyskanych.</w:t>
      </w:r>
    </w:p>
    <w:p w:rsidR="0002420D" w:rsidRDefault="0002420D" w:rsidP="0002420D">
      <w:pPr>
        <w:spacing w:line="360" w:lineRule="auto"/>
      </w:pPr>
    </w:p>
    <w:p w:rsidR="0002420D" w:rsidRDefault="0002420D" w:rsidP="0002420D">
      <w:pPr>
        <w:numPr>
          <w:ilvl w:val="2"/>
          <w:numId w:val="13"/>
        </w:numPr>
        <w:tabs>
          <w:tab w:val="clear" w:pos="1665"/>
          <w:tab w:val="num" w:pos="360"/>
        </w:tabs>
        <w:ind w:left="360" w:firstLine="0"/>
        <w:rPr>
          <w:i/>
          <w:sz w:val="22"/>
          <w:szCs w:val="22"/>
        </w:rPr>
      </w:pPr>
      <w:r w:rsidRPr="00D32A07">
        <w:rPr>
          <w:b/>
          <w:i/>
          <w:sz w:val="28"/>
          <w:szCs w:val="28"/>
        </w:rPr>
        <w:t>Źródła pomocy w usuwaniu szkód powodziowych</w:t>
      </w:r>
      <w:r w:rsidRPr="00647AF1">
        <w:rPr>
          <w:i/>
          <w:sz w:val="22"/>
          <w:szCs w:val="22"/>
        </w:rPr>
        <w:t xml:space="preserve"> </w:t>
      </w:r>
    </w:p>
    <w:p w:rsidR="0002420D" w:rsidRDefault="0002420D" w:rsidP="0002420D">
      <w:pPr>
        <w:rPr>
          <w:sz w:val="20"/>
        </w:rPr>
      </w:pPr>
    </w:p>
    <w:p w:rsidR="0002420D" w:rsidRDefault="0002420D" w:rsidP="0002420D">
      <w:pPr>
        <w:spacing w:line="360" w:lineRule="auto"/>
        <w:rPr>
          <w:sz w:val="20"/>
        </w:rPr>
      </w:pPr>
    </w:p>
    <w:p w:rsidR="0002420D" w:rsidRPr="00202104" w:rsidRDefault="0002420D" w:rsidP="0002420D">
      <w:pPr>
        <w:spacing w:line="360" w:lineRule="auto"/>
        <w:ind w:firstLine="360"/>
        <w:rPr>
          <w:szCs w:val="24"/>
        </w:rPr>
      </w:pPr>
      <w:r>
        <w:rPr>
          <w:szCs w:val="24"/>
        </w:rPr>
        <w:t xml:space="preserve">Powodzie w tym dziesięcioleciu wyrządziły szkody w wysokości to 67 mln,  w tym 27 mln zł na mieniu gminnym. Nie było takiej możliwości by gmina sama poradziła     sobie z tym problemem. </w:t>
      </w:r>
    </w:p>
    <w:p w:rsidR="0002420D" w:rsidRDefault="0002420D" w:rsidP="0002420D">
      <w:pPr>
        <w:pStyle w:val="Tekstpodstawowy"/>
        <w:spacing w:line="360" w:lineRule="auto"/>
        <w:rPr>
          <w:b w:val="0"/>
          <w:sz w:val="26"/>
        </w:rPr>
      </w:pPr>
      <w:r>
        <w:rPr>
          <w:b w:val="0"/>
          <w:bCs/>
          <w:sz w:val="26"/>
        </w:rPr>
        <w:t>W 1997 roku w Polsce przyjęto do realizacji Narodowy Program Odbudowy         i Modernizacji, którego priorytetowym zadaniem stała się odbudowa                      i modernizacja przede wszystkim infrastruktury komunalnej gmin dotkniętych skutkami powodzi oraz infrastruktury ochrony przeciwpowodziowej</w:t>
      </w:r>
      <w:r>
        <w:rPr>
          <w:rStyle w:val="Odwoanieprzypisudolnego"/>
          <w:b w:val="0"/>
          <w:bCs/>
          <w:sz w:val="26"/>
        </w:rPr>
        <w:footnoteReference w:id="5"/>
      </w:r>
      <w:r>
        <w:rPr>
          <w:b w:val="0"/>
          <w:bCs/>
          <w:sz w:val="26"/>
        </w:rPr>
        <w:t xml:space="preserve">. Na ten cel należało </w:t>
      </w:r>
      <w:r>
        <w:rPr>
          <w:b w:val="0"/>
          <w:bCs/>
          <w:sz w:val="26"/>
        </w:rPr>
        <w:lastRenderedPageBreak/>
        <w:t>zabezpieczyć finansowanie, które siłą rzeczy musiało pochodzić z wielu źródeł</w:t>
      </w:r>
      <w:r>
        <w:rPr>
          <w:b w:val="0"/>
          <w:sz w:val="26"/>
        </w:rPr>
        <w:t>, wśród których wymienić należy przede wszystkim:</w:t>
      </w:r>
    </w:p>
    <w:p w:rsidR="0002420D" w:rsidRDefault="0002420D" w:rsidP="0002420D">
      <w:pPr>
        <w:numPr>
          <w:ilvl w:val="0"/>
          <w:numId w:val="14"/>
        </w:numPr>
        <w:spacing w:line="360" w:lineRule="auto"/>
        <w:rPr>
          <w:sz w:val="26"/>
        </w:rPr>
      </w:pPr>
      <w:r>
        <w:rPr>
          <w:sz w:val="26"/>
        </w:rPr>
        <w:t xml:space="preserve">budżet państwa w ramach </w:t>
      </w:r>
      <w:r>
        <w:rPr>
          <w:i/>
          <w:iCs/>
          <w:sz w:val="26"/>
        </w:rPr>
        <w:t>rezerwy celowej na usuwanie skutków powodzi         i osuwisk</w:t>
      </w:r>
      <w:r>
        <w:rPr>
          <w:sz w:val="26"/>
        </w:rPr>
        <w:t>, w tym pożyczki zagraniczne zaciągnięte w Banku Światowym, Europejskim Banku Inwestycyjnym i Banku Rozwoju Rady Europy;</w:t>
      </w:r>
    </w:p>
    <w:p w:rsidR="0002420D" w:rsidRDefault="0002420D" w:rsidP="0002420D">
      <w:pPr>
        <w:numPr>
          <w:ilvl w:val="0"/>
          <w:numId w:val="14"/>
        </w:numPr>
        <w:spacing w:line="360" w:lineRule="auto"/>
        <w:rPr>
          <w:sz w:val="26"/>
        </w:rPr>
      </w:pPr>
      <w:r>
        <w:rPr>
          <w:sz w:val="26"/>
        </w:rPr>
        <w:t>budżety samorządów terytorialnych;</w:t>
      </w:r>
    </w:p>
    <w:p w:rsidR="0002420D" w:rsidRDefault="0002420D" w:rsidP="0002420D">
      <w:pPr>
        <w:numPr>
          <w:ilvl w:val="0"/>
          <w:numId w:val="14"/>
        </w:numPr>
        <w:spacing w:line="360" w:lineRule="auto"/>
        <w:rPr>
          <w:sz w:val="26"/>
        </w:rPr>
      </w:pPr>
      <w:r>
        <w:rPr>
          <w:sz w:val="26"/>
        </w:rPr>
        <w:t xml:space="preserve">fundusze pomocowe (m.in. </w:t>
      </w:r>
      <w:proofErr w:type="spellStart"/>
      <w:r>
        <w:rPr>
          <w:sz w:val="26"/>
        </w:rPr>
        <w:t>NFOŚiGW</w:t>
      </w:r>
      <w:proofErr w:type="spellEnd"/>
      <w:r>
        <w:rPr>
          <w:sz w:val="26"/>
        </w:rPr>
        <w:t xml:space="preserve">, </w:t>
      </w:r>
      <w:proofErr w:type="spellStart"/>
      <w:r>
        <w:rPr>
          <w:sz w:val="26"/>
        </w:rPr>
        <w:t>WFOŚiGW</w:t>
      </w:r>
      <w:proofErr w:type="spellEnd"/>
      <w:r>
        <w:rPr>
          <w:sz w:val="26"/>
        </w:rPr>
        <w:t xml:space="preserve"> oraz EKOFUNDUSZ);</w:t>
      </w:r>
    </w:p>
    <w:p w:rsidR="0002420D" w:rsidRDefault="0002420D" w:rsidP="0002420D">
      <w:pPr>
        <w:numPr>
          <w:ilvl w:val="0"/>
          <w:numId w:val="14"/>
        </w:numPr>
        <w:spacing w:line="360" w:lineRule="auto"/>
        <w:rPr>
          <w:sz w:val="26"/>
        </w:rPr>
      </w:pPr>
      <w:r>
        <w:rPr>
          <w:sz w:val="26"/>
        </w:rPr>
        <w:t>PHARE i inne środki pomocowe UE;</w:t>
      </w:r>
    </w:p>
    <w:p w:rsidR="0002420D" w:rsidRDefault="0002420D" w:rsidP="0002420D">
      <w:pPr>
        <w:numPr>
          <w:ilvl w:val="0"/>
          <w:numId w:val="14"/>
        </w:numPr>
        <w:spacing w:line="360" w:lineRule="auto"/>
        <w:rPr>
          <w:sz w:val="26"/>
        </w:rPr>
      </w:pPr>
      <w:r>
        <w:rPr>
          <w:sz w:val="26"/>
        </w:rPr>
        <w:t>środki organizacji pozarządowych, w tym szczególnie prowadzących działalność o charakterze humanitarnym i charytatywnym (Caritas, PCK          i innych, TVP oraz inne media).</w:t>
      </w:r>
    </w:p>
    <w:p w:rsidR="0002420D" w:rsidRDefault="0002420D" w:rsidP="0002420D">
      <w:pPr>
        <w:spacing w:line="360" w:lineRule="auto"/>
        <w:rPr>
          <w:sz w:val="26"/>
        </w:rPr>
      </w:pPr>
    </w:p>
    <w:p w:rsidR="0002420D" w:rsidRPr="0034632F" w:rsidRDefault="0002420D" w:rsidP="0002420D">
      <w:pPr>
        <w:pStyle w:val="Tekstpodstawowy2"/>
        <w:spacing w:after="0" w:line="360" w:lineRule="auto"/>
        <w:rPr>
          <w:bCs/>
          <w:sz w:val="26"/>
        </w:rPr>
      </w:pPr>
      <w:r w:rsidRPr="0034632F">
        <w:rPr>
          <w:bCs/>
          <w:sz w:val="26"/>
        </w:rPr>
        <w:t>Każdorazowo środki uruchamiane są na realizację konkretnych zadań:</w:t>
      </w:r>
    </w:p>
    <w:p w:rsidR="0002420D" w:rsidRDefault="0002420D" w:rsidP="0002420D">
      <w:pPr>
        <w:numPr>
          <w:ilvl w:val="0"/>
          <w:numId w:val="15"/>
        </w:numPr>
        <w:tabs>
          <w:tab w:val="num" w:pos="426"/>
        </w:tabs>
        <w:spacing w:line="360" w:lineRule="auto"/>
        <w:ind w:left="426"/>
        <w:rPr>
          <w:sz w:val="26"/>
        </w:rPr>
      </w:pPr>
      <w:r>
        <w:rPr>
          <w:sz w:val="26"/>
        </w:rPr>
        <w:t>odbudowa podstawowej infrastruktury miejskiej i wiejskiej, pomoc                w odbudowie infrastruktury technicznej (wodociągi, kanalizacja, oczyszczalnie ścieków, drogi i mosty, obiekty użyteczności publicznej            i placówki oświatowo-kulturalne);</w:t>
      </w:r>
    </w:p>
    <w:p w:rsidR="0002420D" w:rsidRDefault="0002420D" w:rsidP="0002420D">
      <w:pPr>
        <w:numPr>
          <w:ilvl w:val="0"/>
          <w:numId w:val="15"/>
        </w:numPr>
        <w:tabs>
          <w:tab w:val="num" w:pos="426"/>
        </w:tabs>
        <w:spacing w:line="360" w:lineRule="auto"/>
        <w:ind w:left="426"/>
        <w:rPr>
          <w:sz w:val="26"/>
        </w:rPr>
      </w:pPr>
      <w:r>
        <w:rPr>
          <w:sz w:val="26"/>
        </w:rPr>
        <w:t>odbudowa dróg publicznych i mostów, linii kolejowych i mostów;</w:t>
      </w:r>
    </w:p>
    <w:p w:rsidR="0002420D" w:rsidRDefault="0002420D" w:rsidP="0002420D">
      <w:pPr>
        <w:numPr>
          <w:ilvl w:val="0"/>
          <w:numId w:val="15"/>
        </w:numPr>
        <w:tabs>
          <w:tab w:val="num" w:pos="426"/>
        </w:tabs>
        <w:spacing w:line="360" w:lineRule="auto"/>
        <w:ind w:left="426"/>
        <w:rPr>
          <w:sz w:val="26"/>
        </w:rPr>
      </w:pPr>
      <w:r>
        <w:rPr>
          <w:sz w:val="26"/>
        </w:rPr>
        <w:t>odbudowa i budowa zbiorników wodnych, obiektów ochrony przeciwpowodziowej oraz usunięcie skutków powodzi;</w:t>
      </w:r>
    </w:p>
    <w:p w:rsidR="0002420D" w:rsidRDefault="0002420D" w:rsidP="0002420D">
      <w:pPr>
        <w:numPr>
          <w:ilvl w:val="0"/>
          <w:numId w:val="15"/>
        </w:numPr>
        <w:tabs>
          <w:tab w:val="num" w:pos="426"/>
        </w:tabs>
        <w:spacing w:line="360" w:lineRule="auto"/>
        <w:ind w:left="426"/>
        <w:rPr>
          <w:sz w:val="26"/>
        </w:rPr>
      </w:pPr>
      <w:r>
        <w:rPr>
          <w:sz w:val="26"/>
        </w:rPr>
        <w:t>budowa osłony przeciwpowodziowej, pomoc techniczną w celu modernizacji systemów osłony przeciwpowodziowej, infrastruktury hydrotechnicznej, systemów prognozowania, monitorowania i ostrzegania;</w:t>
      </w:r>
    </w:p>
    <w:p w:rsidR="0002420D" w:rsidRDefault="0002420D" w:rsidP="0002420D">
      <w:pPr>
        <w:numPr>
          <w:ilvl w:val="0"/>
          <w:numId w:val="15"/>
        </w:numPr>
        <w:tabs>
          <w:tab w:val="num" w:pos="426"/>
        </w:tabs>
        <w:spacing w:line="360" w:lineRule="auto"/>
        <w:ind w:left="426"/>
        <w:rPr>
          <w:sz w:val="26"/>
        </w:rPr>
      </w:pPr>
      <w:r>
        <w:rPr>
          <w:sz w:val="26"/>
        </w:rPr>
        <w:t>pomoc dla małych i średnich przedsiębiorstw dotkniętych skutkami powodzi;</w:t>
      </w:r>
    </w:p>
    <w:p w:rsidR="0002420D" w:rsidRDefault="0002420D" w:rsidP="0002420D">
      <w:pPr>
        <w:numPr>
          <w:ilvl w:val="0"/>
          <w:numId w:val="15"/>
        </w:numPr>
        <w:tabs>
          <w:tab w:val="num" w:pos="426"/>
        </w:tabs>
        <w:spacing w:line="360" w:lineRule="auto"/>
        <w:ind w:left="426"/>
        <w:rPr>
          <w:sz w:val="26"/>
        </w:rPr>
      </w:pPr>
      <w:r>
        <w:rPr>
          <w:sz w:val="26"/>
        </w:rPr>
        <w:t>naprawa, odbudowa i modernizacja urządzeń  melioracji wodnych oraz urządzeń przeciwpowodziowych w zagrożonych powodziami regionach tj. naprawa wałów przeciwpowodziowych, regulacja rzek i kanałów, modernizacja przepompowni, śluz, jazów i innych urządzeń;</w:t>
      </w:r>
    </w:p>
    <w:p w:rsidR="0002420D" w:rsidRDefault="0002420D" w:rsidP="0002420D">
      <w:pPr>
        <w:numPr>
          <w:ilvl w:val="0"/>
          <w:numId w:val="15"/>
        </w:numPr>
        <w:tabs>
          <w:tab w:val="num" w:pos="426"/>
        </w:tabs>
        <w:spacing w:line="360" w:lineRule="auto"/>
        <w:ind w:left="426"/>
        <w:rPr>
          <w:sz w:val="26"/>
        </w:rPr>
      </w:pPr>
      <w:r>
        <w:rPr>
          <w:sz w:val="26"/>
        </w:rPr>
        <w:t>naprawa, modernizacja i odbudowa budynków oraz odtworzenie zniszczonego wyposażenia w sektorze służby zdrowia;</w:t>
      </w:r>
    </w:p>
    <w:p w:rsidR="0002420D" w:rsidRDefault="0002420D" w:rsidP="0002420D">
      <w:pPr>
        <w:numPr>
          <w:ilvl w:val="0"/>
          <w:numId w:val="15"/>
        </w:numPr>
        <w:tabs>
          <w:tab w:val="num" w:pos="426"/>
        </w:tabs>
        <w:spacing w:line="360" w:lineRule="auto"/>
        <w:ind w:left="426"/>
        <w:rPr>
          <w:sz w:val="26"/>
        </w:rPr>
      </w:pPr>
      <w:r>
        <w:rPr>
          <w:sz w:val="26"/>
        </w:rPr>
        <w:t>odbudowa obiektów zabytkowych;</w:t>
      </w:r>
    </w:p>
    <w:p w:rsidR="0002420D" w:rsidRDefault="0002420D" w:rsidP="0002420D">
      <w:pPr>
        <w:numPr>
          <w:ilvl w:val="0"/>
          <w:numId w:val="15"/>
        </w:numPr>
        <w:tabs>
          <w:tab w:val="num" w:pos="426"/>
        </w:tabs>
        <w:spacing w:line="360" w:lineRule="auto"/>
        <w:ind w:left="426"/>
        <w:rPr>
          <w:sz w:val="26"/>
        </w:rPr>
      </w:pPr>
      <w:r>
        <w:rPr>
          <w:sz w:val="26"/>
        </w:rPr>
        <w:lastRenderedPageBreak/>
        <w:t>pomoc dla rolników w formie tzw. „kredytów klęskowych”;</w:t>
      </w:r>
    </w:p>
    <w:p w:rsidR="0002420D" w:rsidRDefault="0002420D" w:rsidP="0002420D">
      <w:pPr>
        <w:numPr>
          <w:ilvl w:val="0"/>
          <w:numId w:val="15"/>
        </w:numPr>
        <w:tabs>
          <w:tab w:val="num" w:pos="426"/>
        </w:tabs>
        <w:spacing w:line="360" w:lineRule="auto"/>
        <w:ind w:left="426"/>
        <w:rPr>
          <w:sz w:val="26"/>
        </w:rPr>
      </w:pPr>
      <w:r>
        <w:rPr>
          <w:sz w:val="26"/>
        </w:rPr>
        <w:t>preferencyjne kredyty na remonty mieszkań i budynków mieszkalnych.</w:t>
      </w:r>
    </w:p>
    <w:p w:rsidR="0002420D" w:rsidRDefault="0002420D" w:rsidP="0002420D">
      <w:pPr>
        <w:spacing w:line="360" w:lineRule="auto"/>
      </w:pPr>
    </w:p>
    <w:p w:rsidR="0002420D" w:rsidRDefault="0002420D" w:rsidP="0002420D">
      <w:pPr>
        <w:spacing w:line="360" w:lineRule="auto"/>
      </w:pPr>
    </w:p>
    <w:p w:rsidR="0002420D" w:rsidRDefault="0002420D" w:rsidP="0002420D">
      <w:pPr>
        <w:spacing w:line="360" w:lineRule="auto"/>
      </w:pPr>
    </w:p>
    <w:p w:rsidR="0002420D" w:rsidRDefault="0002420D" w:rsidP="0002420D">
      <w:pPr>
        <w:spacing w:line="360" w:lineRule="auto"/>
      </w:pPr>
      <w:r>
        <w:t xml:space="preserve">Wielkość dotacji pozyskanych na  </w:t>
      </w:r>
      <w:r w:rsidRPr="004F1D2D">
        <w:t>usuwanie skutków powodzi</w:t>
      </w:r>
      <w:r>
        <w:t xml:space="preserve"> przedstawia tabela 14.</w:t>
      </w:r>
    </w:p>
    <w:p w:rsidR="0002420D" w:rsidRPr="004F1D2D" w:rsidRDefault="0002420D" w:rsidP="0002420D">
      <w:pPr>
        <w:spacing w:line="360" w:lineRule="auto"/>
        <w:rPr>
          <w:i/>
        </w:rPr>
      </w:pPr>
      <w:r w:rsidRPr="004F1D2D">
        <w:rPr>
          <w:i/>
        </w:rPr>
        <w:t>Tabela 14</w:t>
      </w:r>
    </w:p>
    <w:p w:rsidR="0002420D" w:rsidRDefault="0002420D" w:rsidP="0002420D">
      <w:pPr>
        <w:spacing w:line="360" w:lineRule="auto"/>
      </w:pPr>
    </w:p>
    <w:p w:rsidR="0002420D" w:rsidRDefault="0002420D" w:rsidP="0002420D">
      <w:pPr>
        <w:rPr>
          <w:b/>
        </w:rPr>
      </w:pPr>
      <w:r>
        <w:rPr>
          <w:b/>
        </w:rPr>
        <w:t>Dotacje pozyskane   na usuwanie skutków powodzi w gminie Stare Bogaczowice Bogaczowice/</w:t>
      </w:r>
      <w:r w:rsidRPr="008A5745">
        <w:t xml:space="preserve">w </w:t>
      </w:r>
      <w:proofErr w:type="spellStart"/>
      <w:r w:rsidRPr="008A5745">
        <w:t>tys.zł</w:t>
      </w:r>
      <w:proofErr w:type="spellEnd"/>
      <w:r>
        <w:rPr>
          <w:b/>
        </w:rPr>
        <w:t>./</w:t>
      </w:r>
    </w:p>
    <w:p w:rsidR="0002420D" w:rsidRDefault="0002420D" w:rsidP="0002420D">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76"/>
        <w:gridCol w:w="791"/>
        <w:gridCol w:w="791"/>
        <w:gridCol w:w="791"/>
        <w:gridCol w:w="791"/>
        <w:gridCol w:w="791"/>
        <w:gridCol w:w="791"/>
        <w:gridCol w:w="791"/>
        <w:gridCol w:w="791"/>
        <w:gridCol w:w="791"/>
        <w:gridCol w:w="791"/>
      </w:tblGrid>
      <w:tr w:rsidR="0002420D" w:rsidTr="00BD2FE5">
        <w:trPr>
          <w:trHeight w:val="560"/>
        </w:trPr>
        <w:tc>
          <w:tcPr>
            <w:tcW w:w="1377" w:type="dxa"/>
          </w:tcPr>
          <w:p w:rsidR="0002420D" w:rsidRDefault="0002420D" w:rsidP="00BD2FE5">
            <w:pPr>
              <w:jc w:val="right"/>
              <w:rPr>
                <w:b/>
              </w:rPr>
            </w:pPr>
            <w:r>
              <w:rPr>
                <w:b/>
              </w:rPr>
              <w:t>Lata</w:t>
            </w:r>
          </w:p>
        </w:tc>
        <w:tc>
          <w:tcPr>
            <w:tcW w:w="792" w:type="dxa"/>
          </w:tcPr>
          <w:p w:rsidR="0002420D" w:rsidRDefault="0002420D" w:rsidP="00BD2FE5">
            <w:pPr>
              <w:rPr>
                <w:b/>
              </w:rPr>
            </w:pPr>
            <w:r>
              <w:rPr>
                <w:b/>
              </w:rPr>
              <w:t>1997</w:t>
            </w:r>
          </w:p>
        </w:tc>
        <w:tc>
          <w:tcPr>
            <w:tcW w:w="791" w:type="dxa"/>
          </w:tcPr>
          <w:p w:rsidR="0002420D" w:rsidRDefault="0002420D" w:rsidP="00BD2FE5">
            <w:pPr>
              <w:rPr>
                <w:b/>
              </w:rPr>
            </w:pPr>
            <w:r>
              <w:rPr>
                <w:b/>
              </w:rPr>
              <w:t>1998</w:t>
            </w:r>
          </w:p>
        </w:tc>
        <w:tc>
          <w:tcPr>
            <w:tcW w:w="791" w:type="dxa"/>
          </w:tcPr>
          <w:p w:rsidR="0002420D" w:rsidRDefault="0002420D" w:rsidP="00BD2FE5">
            <w:pPr>
              <w:rPr>
                <w:b/>
              </w:rPr>
            </w:pPr>
            <w:r>
              <w:rPr>
                <w:b/>
              </w:rPr>
              <w:t>1999</w:t>
            </w:r>
          </w:p>
        </w:tc>
        <w:tc>
          <w:tcPr>
            <w:tcW w:w="791" w:type="dxa"/>
          </w:tcPr>
          <w:p w:rsidR="0002420D" w:rsidRDefault="0002420D" w:rsidP="00BD2FE5">
            <w:pPr>
              <w:rPr>
                <w:b/>
              </w:rPr>
            </w:pPr>
            <w:r>
              <w:rPr>
                <w:b/>
              </w:rPr>
              <w:t>2000</w:t>
            </w:r>
          </w:p>
        </w:tc>
        <w:tc>
          <w:tcPr>
            <w:tcW w:w="791" w:type="dxa"/>
          </w:tcPr>
          <w:p w:rsidR="0002420D" w:rsidRDefault="0002420D" w:rsidP="00BD2FE5">
            <w:pPr>
              <w:rPr>
                <w:b/>
              </w:rPr>
            </w:pPr>
            <w:r>
              <w:rPr>
                <w:b/>
              </w:rPr>
              <w:t>2001</w:t>
            </w:r>
          </w:p>
        </w:tc>
        <w:tc>
          <w:tcPr>
            <w:tcW w:w="791" w:type="dxa"/>
          </w:tcPr>
          <w:p w:rsidR="0002420D" w:rsidRDefault="0002420D" w:rsidP="00BD2FE5">
            <w:pPr>
              <w:rPr>
                <w:b/>
              </w:rPr>
            </w:pPr>
            <w:r>
              <w:rPr>
                <w:b/>
              </w:rPr>
              <w:t>2002</w:t>
            </w:r>
          </w:p>
        </w:tc>
        <w:tc>
          <w:tcPr>
            <w:tcW w:w="791" w:type="dxa"/>
          </w:tcPr>
          <w:p w:rsidR="0002420D" w:rsidRDefault="0002420D" w:rsidP="00BD2FE5">
            <w:pPr>
              <w:rPr>
                <w:b/>
              </w:rPr>
            </w:pPr>
            <w:r>
              <w:rPr>
                <w:b/>
              </w:rPr>
              <w:t>2003</w:t>
            </w:r>
          </w:p>
        </w:tc>
        <w:tc>
          <w:tcPr>
            <w:tcW w:w="791" w:type="dxa"/>
          </w:tcPr>
          <w:p w:rsidR="0002420D" w:rsidRDefault="0002420D" w:rsidP="00BD2FE5">
            <w:pPr>
              <w:rPr>
                <w:b/>
              </w:rPr>
            </w:pPr>
            <w:r>
              <w:rPr>
                <w:b/>
              </w:rPr>
              <w:t>2004</w:t>
            </w:r>
          </w:p>
        </w:tc>
        <w:tc>
          <w:tcPr>
            <w:tcW w:w="791" w:type="dxa"/>
          </w:tcPr>
          <w:p w:rsidR="0002420D" w:rsidRDefault="0002420D" w:rsidP="00BD2FE5">
            <w:pPr>
              <w:rPr>
                <w:b/>
              </w:rPr>
            </w:pPr>
            <w:r>
              <w:rPr>
                <w:b/>
              </w:rPr>
              <w:t>2005</w:t>
            </w:r>
          </w:p>
        </w:tc>
        <w:tc>
          <w:tcPr>
            <w:tcW w:w="791" w:type="dxa"/>
          </w:tcPr>
          <w:p w:rsidR="0002420D" w:rsidRDefault="0002420D" w:rsidP="00BD2FE5">
            <w:pPr>
              <w:rPr>
                <w:b/>
              </w:rPr>
            </w:pPr>
            <w:r>
              <w:rPr>
                <w:b/>
              </w:rPr>
              <w:t>2006</w:t>
            </w:r>
          </w:p>
        </w:tc>
      </w:tr>
      <w:tr w:rsidR="0002420D" w:rsidTr="00BD2FE5">
        <w:trPr>
          <w:trHeight w:val="560"/>
        </w:trPr>
        <w:tc>
          <w:tcPr>
            <w:tcW w:w="1377" w:type="dxa"/>
            <w:shd w:val="clear" w:color="auto" w:fill="B3B3B3"/>
            <w:vAlign w:val="center"/>
          </w:tcPr>
          <w:p w:rsidR="0002420D" w:rsidRDefault="0002420D" w:rsidP="00BD2FE5">
            <w:pPr>
              <w:jc w:val="center"/>
              <w:rPr>
                <w:b/>
              </w:rPr>
            </w:pPr>
            <w:r>
              <w:rPr>
                <w:b/>
              </w:rPr>
              <w:t>Wielkość</w:t>
            </w:r>
          </w:p>
          <w:p w:rsidR="0002420D" w:rsidRDefault="0002420D" w:rsidP="00BD2FE5">
            <w:pPr>
              <w:jc w:val="center"/>
              <w:rPr>
                <w:b/>
              </w:rPr>
            </w:pPr>
            <w:r>
              <w:rPr>
                <w:b/>
              </w:rPr>
              <w:t xml:space="preserve">dotacji </w:t>
            </w:r>
            <w:r w:rsidRPr="00F15383">
              <w:t>ogółem</w:t>
            </w:r>
          </w:p>
          <w:p w:rsidR="0002420D" w:rsidRDefault="0002420D" w:rsidP="00BD2FE5">
            <w:pPr>
              <w:jc w:val="center"/>
              <w:rPr>
                <w:b/>
              </w:rPr>
            </w:pPr>
          </w:p>
        </w:tc>
        <w:tc>
          <w:tcPr>
            <w:tcW w:w="792" w:type="dxa"/>
            <w:vAlign w:val="center"/>
          </w:tcPr>
          <w:p w:rsidR="0002420D" w:rsidRDefault="0002420D" w:rsidP="00BD2FE5">
            <w:pPr>
              <w:jc w:val="center"/>
              <w:rPr>
                <w:b/>
              </w:rPr>
            </w:pPr>
            <w:r>
              <w:rPr>
                <w:b/>
              </w:rPr>
              <w:t>784</w:t>
            </w:r>
          </w:p>
        </w:tc>
        <w:tc>
          <w:tcPr>
            <w:tcW w:w="791" w:type="dxa"/>
            <w:vAlign w:val="center"/>
          </w:tcPr>
          <w:p w:rsidR="0002420D" w:rsidRDefault="0002420D" w:rsidP="00BD2FE5">
            <w:pPr>
              <w:jc w:val="center"/>
              <w:rPr>
                <w:b/>
              </w:rPr>
            </w:pPr>
            <w:r>
              <w:rPr>
                <w:b/>
              </w:rPr>
              <w:t>1081</w:t>
            </w:r>
          </w:p>
        </w:tc>
        <w:tc>
          <w:tcPr>
            <w:tcW w:w="791" w:type="dxa"/>
            <w:vAlign w:val="center"/>
          </w:tcPr>
          <w:p w:rsidR="0002420D" w:rsidRDefault="0002420D" w:rsidP="00BD2FE5">
            <w:pPr>
              <w:jc w:val="center"/>
              <w:rPr>
                <w:b/>
              </w:rPr>
            </w:pPr>
            <w:r>
              <w:rPr>
                <w:b/>
              </w:rPr>
              <w:t>1049</w:t>
            </w:r>
          </w:p>
        </w:tc>
        <w:tc>
          <w:tcPr>
            <w:tcW w:w="791" w:type="dxa"/>
            <w:vAlign w:val="center"/>
          </w:tcPr>
          <w:p w:rsidR="0002420D" w:rsidRDefault="0002420D" w:rsidP="00BD2FE5">
            <w:pPr>
              <w:jc w:val="center"/>
              <w:rPr>
                <w:b/>
              </w:rPr>
            </w:pPr>
            <w:r>
              <w:rPr>
                <w:b/>
              </w:rPr>
              <w:t>316</w:t>
            </w:r>
          </w:p>
        </w:tc>
        <w:tc>
          <w:tcPr>
            <w:tcW w:w="791" w:type="dxa"/>
            <w:vAlign w:val="center"/>
          </w:tcPr>
          <w:p w:rsidR="0002420D" w:rsidRDefault="0002420D" w:rsidP="00BD2FE5">
            <w:pPr>
              <w:jc w:val="center"/>
              <w:rPr>
                <w:b/>
              </w:rPr>
            </w:pPr>
            <w:r>
              <w:rPr>
                <w:b/>
              </w:rPr>
              <w:t>522</w:t>
            </w:r>
          </w:p>
        </w:tc>
        <w:tc>
          <w:tcPr>
            <w:tcW w:w="791" w:type="dxa"/>
            <w:vAlign w:val="center"/>
          </w:tcPr>
          <w:p w:rsidR="0002420D" w:rsidRDefault="0002420D" w:rsidP="00BD2FE5">
            <w:pPr>
              <w:jc w:val="center"/>
              <w:rPr>
                <w:b/>
              </w:rPr>
            </w:pPr>
            <w:r>
              <w:rPr>
                <w:b/>
              </w:rPr>
              <w:t>2046</w:t>
            </w:r>
          </w:p>
        </w:tc>
        <w:tc>
          <w:tcPr>
            <w:tcW w:w="791" w:type="dxa"/>
            <w:vAlign w:val="center"/>
          </w:tcPr>
          <w:p w:rsidR="0002420D" w:rsidRDefault="0002420D" w:rsidP="00BD2FE5">
            <w:pPr>
              <w:jc w:val="center"/>
              <w:rPr>
                <w:b/>
              </w:rPr>
            </w:pPr>
            <w:r>
              <w:rPr>
                <w:b/>
              </w:rPr>
              <w:t>1051</w:t>
            </w:r>
          </w:p>
        </w:tc>
        <w:tc>
          <w:tcPr>
            <w:tcW w:w="791" w:type="dxa"/>
            <w:vAlign w:val="center"/>
          </w:tcPr>
          <w:p w:rsidR="0002420D" w:rsidRDefault="0002420D" w:rsidP="00BD2FE5">
            <w:pPr>
              <w:jc w:val="center"/>
              <w:rPr>
                <w:b/>
              </w:rPr>
            </w:pPr>
            <w:r>
              <w:rPr>
                <w:b/>
              </w:rPr>
              <w:t>866</w:t>
            </w:r>
          </w:p>
        </w:tc>
        <w:tc>
          <w:tcPr>
            <w:tcW w:w="791" w:type="dxa"/>
            <w:vAlign w:val="center"/>
          </w:tcPr>
          <w:p w:rsidR="0002420D" w:rsidRDefault="0002420D" w:rsidP="00BD2FE5">
            <w:pPr>
              <w:jc w:val="center"/>
              <w:rPr>
                <w:b/>
              </w:rPr>
            </w:pPr>
            <w:r>
              <w:rPr>
                <w:b/>
              </w:rPr>
              <w:t>1000</w:t>
            </w:r>
          </w:p>
        </w:tc>
        <w:tc>
          <w:tcPr>
            <w:tcW w:w="791" w:type="dxa"/>
            <w:vAlign w:val="center"/>
          </w:tcPr>
          <w:p w:rsidR="0002420D" w:rsidRDefault="0002420D" w:rsidP="00BD2FE5">
            <w:pPr>
              <w:jc w:val="center"/>
              <w:rPr>
                <w:b/>
              </w:rPr>
            </w:pPr>
            <w:r>
              <w:rPr>
                <w:b/>
              </w:rPr>
              <w:t>798</w:t>
            </w:r>
          </w:p>
        </w:tc>
      </w:tr>
      <w:tr w:rsidR="0002420D" w:rsidTr="00BD2FE5">
        <w:trPr>
          <w:trHeight w:val="560"/>
        </w:trPr>
        <w:tc>
          <w:tcPr>
            <w:tcW w:w="1377" w:type="dxa"/>
            <w:shd w:val="clear" w:color="auto" w:fill="B3B3B3"/>
            <w:vAlign w:val="center"/>
          </w:tcPr>
          <w:p w:rsidR="0002420D" w:rsidRPr="005F0C23" w:rsidRDefault="0002420D" w:rsidP="00BD2FE5">
            <w:pPr>
              <w:jc w:val="center"/>
            </w:pPr>
            <w:r w:rsidRPr="005F0C23">
              <w:t>Transport</w:t>
            </w:r>
          </w:p>
        </w:tc>
        <w:tc>
          <w:tcPr>
            <w:tcW w:w="792" w:type="dxa"/>
            <w:vAlign w:val="center"/>
          </w:tcPr>
          <w:p w:rsidR="0002420D" w:rsidRPr="005F0C23" w:rsidRDefault="0002420D" w:rsidP="00BD2FE5">
            <w:pPr>
              <w:jc w:val="center"/>
            </w:pPr>
            <w:r>
              <w:t>283</w:t>
            </w:r>
          </w:p>
        </w:tc>
        <w:tc>
          <w:tcPr>
            <w:tcW w:w="791" w:type="dxa"/>
            <w:vAlign w:val="center"/>
          </w:tcPr>
          <w:p w:rsidR="0002420D" w:rsidRPr="005F0C23" w:rsidRDefault="0002420D" w:rsidP="00BD2FE5">
            <w:pPr>
              <w:jc w:val="center"/>
            </w:pPr>
            <w:r>
              <w:t>124</w:t>
            </w:r>
          </w:p>
        </w:tc>
        <w:tc>
          <w:tcPr>
            <w:tcW w:w="791" w:type="dxa"/>
            <w:vAlign w:val="center"/>
          </w:tcPr>
          <w:p w:rsidR="0002420D" w:rsidRPr="005F0C23" w:rsidRDefault="0002420D" w:rsidP="00BD2FE5">
            <w:pPr>
              <w:jc w:val="center"/>
            </w:pPr>
            <w:r>
              <w:t>95</w:t>
            </w:r>
          </w:p>
        </w:tc>
        <w:tc>
          <w:tcPr>
            <w:tcW w:w="791" w:type="dxa"/>
            <w:vAlign w:val="center"/>
          </w:tcPr>
          <w:p w:rsidR="0002420D" w:rsidRPr="005F0C23" w:rsidRDefault="0002420D" w:rsidP="00BD2FE5">
            <w:pPr>
              <w:jc w:val="center"/>
            </w:pPr>
            <w:r>
              <w:t>112</w:t>
            </w:r>
          </w:p>
        </w:tc>
        <w:tc>
          <w:tcPr>
            <w:tcW w:w="791" w:type="dxa"/>
            <w:vAlign w:val="center"/>
          </w:tcPr>
          <w:p w:rsidR="0002420D" w:rsidRPr="005F0C23" w:rsidRDefault="0002420D" w:rsidP="00BD2FE5">
            <w:pPr>
              <w:jc w:val="center"/>
            </w:pPr>
            <w:r>
              <w:t>344</w:t>
            </w:r>
          </w:p>
        </w:tc>
        <w:tc>
          <w:tcPr>
            <w:tcW w:w="791" w:type="dxa"/>
            <w:vAlign w:val="center"/>
          </w:tcPr>
          <w:p w:rsidR="0002420D" w:rsidRPr="005F0C23" w:rsidRDefault="0002420D" w:rsidP="00BD2FE5">
            <w:pPr>
              <w:jc w:val="center"/>
            </w:pPr>
            <w:r>
              <w:t>1393</w:t>
            </w:r>
          </w:p>
        </w:tc>
        <w:tc>
          <w:tcPr>
            <w:tcW w:w="791" w:type="dxa"/>
            <w:vAlign w:val="center"/>
          </w:tcPr>
          <w:p w:rsidR="0002420D" w:rsidRPr="005F0C23" w:rsidRDefault="0002420D" w:rsidP="00BD2FE5">
            <w:pPr>
              <w:jc w:val="center"/>
            </w:pPr>
            <w:r>
              <w:t>1000</w:t>
            </w:r>
          </w:p>
        </w:tc>
        <w:tc>
          <w:tcPr>
            <w:tcW w:w="791" w:type="dxa"/>
            <w:vAlign w:val="center"/>
          </w:tcPr>
          <w:p w:rsidR="0002420D" w:rsidRPr="005F0C23" w:rsidRDefault="0002420D" w:rsidP="00BD2FE5">
            <w:pPr>
              <w:jc w:val="center"/>
            </w:pPr>
            <w:r>
              <w:t>866</w:t>
            </w:r>
          </w:p>
        </w:tc>
        <w:tc>
          <w:tcPr>
            <w:tcW w:w="791" w:type="dxa"/>
            <w:vAlign w:val="center"/>
          </w:tcPr>
          <w:p w:rsidR="0002420D" w:rsidRPr="005F0C23" w:rsidRDefault="0002420D" w:rsidP="00BD2FE5">
            <w:pPr>
              <w:jc w:val="center"/>
            </w:pPr>
            <w:r>
              <w:t>1000</w:t>
            </w:r>
          </w:p>
        </w:tc>
        <w:tc>
          <w:tcPr>
            <w:tcW w:w="791" w:type="dxa"/>
            <w:vAlign w:val="center"/>
          </w:tcPr>
          <w:p w:rsidR="0002420D" w:rsidRPr="005F0C23" w:rsidRDefault="0002420D" w:rsidP="00BD2FE5">
            <w:pPr>
              <w:jc w:val="center"/>
            </w:pPr>
            <w:r>
              <w:t>657</w:t>
            </w:r>
          </w:p>
        </w:tc>
      </w:tr>
      <w:tr w:rsidR="0002420D" w:rsidTr="00BD2FE5">
        <w:trPr>
          <w:trHeight w:val="560"/>
        </w:trPr>
        <w:tc>
          <w:tcPr>
            <w:tcW w:w="1377" w:type="dxa"/>
            <w:shd w:val="clear" w:color="auto" w:fill="B3B3B3"/>
            <w:vAlign w:val="center"/>
          </w:tcPr>
          <w:p w:rsidR="0002420D" w:rsidRPr="005F0C23" w:rsidRDefault="0002420D" w:rsidP="00BD2FE5">
            <w:pPr>
              <w:jc w:val="center"/>
            </w:pPr>
            <w:r w:rsidRPr="005F0C23">
              <w:t>Rolnictwo</w:t>
            </w:r>
          </w:p>
        </w:tc>
        <w:tc>
          <w:tcPr>
            <w:tcW w:w="792" w:type="dxa"/>
            <w:vAlign w:val="center"/>
          </w:tcPr>
          <w:p w:rsidR="0002420D" w:rsidRPr="005F0C23" w:rsidRDefault="0002420D" w:rsidP="00BD2FE5">
            <w:pPr>
              <w:jc w:val="center"/>
            </w:pPr>
            <w:r>
              <w:t>0</w:t>
            </w:r>
          </w:p>
        </w:tc>
        <w:tc>
          <w:tcPr>
            <w:tcW w:w="791" w:type="dxa"/>
            <w:vAlign w:val="center"/>
          </w:tcPr>
          <w:p w:rsidR="0002420D" w:rsidRPr="005F0C23" w:rsidRDefault="0002420D" w:rsidP="00BD2FE5">
            <w:pPr>
              <w:jc w:val="center"/>
            </w:pPr>
            <w:r>
              <w:t>201</w:t>
            </w:r>
          </w:p>
        </w:tc>
        <w:tc>
          <w:tcPr>
            <w:tcW w:w="791" w:type="dxa"/>
            <w:vAlign w:val="center"/>
          </w:tcPr>
          <w:p w:rsidR="0002420D" w:rsidRPr="005F0C23" w:rsidRDefault="0002420D" w:rsidP="00BD2FE5">
            <w:pPr>
              <w:jc w:val="center"/>
            </w:pPr>
            <w:r>
              <w:t>649</w:t>
            </w:r>
          </w:p>
        </w:tc>
        <w:tc>
          <w:tcPr>
            <w:tcW w:w="791" w:type="dxa"/>
            <w:vAlign w:val="center"/>
          </w:tcPr>
          <w:p w:rsidR="0002420D" w:rsidRPr="005F0C23" w:rsidRDefault="0002420D" w:rsidP="00BD2FE5">
            <w:pPr>
              <w:jc w:val="center"/>
            </w:pPr>
            <w:r>
              <w:t>42</w:t>
            </w:r>
          </w:p>
        </w:tc>
        <w:tc>
          <w:tcPr>
            <w:tcW w:w="791" w:type="dxa"/>
            <w:vAlign w:val="center"/>
          </w:tcPr>
          <w:p w:rsidR="0002420D" w:rsidRPr="005F0C23" w:rsidRDefault="0002420D" w:rsidP="00BD2FE5">
            <w:pPr>
              <w:jc w:val="center"/>
            </w:pPr>
            <w:r>
              <w:t>6</w:t>
            </w:r>
          </w:p>
        </w:tc>
        <w:tc>
          <w:tcPr>
            <w:tcW w:w="791" w:type="dxa"/>
            <w:vAlign w:val="center"/>
          </w:tcPr>
          <w:p w:rsidR="0002420D" w:rsidRPr="005F0C23" w:rsidRDefault="0002420D" w:rsidP="00BD2FE5">
            <w:pPr>
              <w:jc w:val="center"/>
            </w:pPr>
            <w:r>
              <w:t>0</w:t>
            </w:r>
          </w:p>
        </w:tc>
        <w:tc>
          <w:tcPr>
            <w:tcW w:w="791" w:type="dxa"/>
            <w:vAlign w:val="center"/>
          </w:tcPr>
          <w:p w:rsidR="0002420D" w:rsidRPr="005F0C23" w:rsidRDefault="0002420D" w:rsidP="00BD2FE5">
            <w:pPr>
              <w:jc w:val="center"/>
            </w:pPr>
            <w:r>
              <w:t>0</w:t>
            </w:r>
          </w:p>
        </w:tc>
        <w:tc>
          <w:tcPr>
            <w:tcW w:w="791" w:type="dxa"/>
            <w:vAlign w:val="center"/>
          </w:tcPr>
          <w:p w:rsidR="0002420D" w:rsidRPr="005F0C23" w:rsidRDefault="0002420D" w:rsidP="00BD2FE5">
            <w:pPr>
              <w:jc w:val="center"/>
            </w:pPr>
            <w:r>
              <w:t>0</w:t>
            </w:r>
          </w:p>
        </w:tc>
        <w:tc>
          <w:tcPr>
            <w:tcW w:w="791" w:type="dxa"/>
            <w:vAlign w:val="center"/>
          </w:tcPr>
          <w:p w:rsidR="0002420D" w:rsidRPr="005F0C23" w:rsidRDefault="0002420D" w:rsidP="00BD2FE5">
            <w:pPr>
              <w:jc w:val="center"/>
            </w:pPr>
            <w:r>
              <w:t>0</w:t>
            </w:r>
          </w:p>
        </w:tc>
        <w:tc>
          <w:tcPr>
            <w:tcW w:w="791" w:type="dxa"/>
            <w:vAlign w:val="center"/>
          </w:tcPr>
          <w:p w:rsidR="0002420D" w:rsidRPr="005F0C23" w:rsidRDefault="0002420D" w:rsidP="00BD2FE5">
            <w:pPr>
              <w:jc w:val="center"/>
            </w:pPr>
            <w:r>
              <w:t>0</w:t>
            </w:r>
          </w:p>
        </w:tc>
      </w:tr>
      <w:tr w:rsidR="0002420D" w:rsidTr="00BD2FE5">
        <w:trPr>
          <w:trHeight w:val="560"/>
        </w:trPr>
        <w:tc>
          <w:tcPr>
            <w:tcW w:w="1377" w:type="dxa"/>
            <w:shd w:val="clear" w:color="auto" w:fill="B3B3B3"/>
            <w:vAlign w:val="center"/>
          </w:tcPr>
          <w:p w:rsidR="0002420D" w:rsidRPr="005F0C23" w:rsidRDefault="0002420D" w:rsidP="00BD2FE5">
            <w:pPr>
              <w:jc w:val="center"/>
            </w:pPr>
            <w:r>
              <w:t xml:space="preserve"> Opieka społeczna</w:t>
            </w:r>
          </w:p>
        </w:tc>
        <w:tc>
          <w:tcPr>
            <w:tcW w:w="792" w:type="dxa"/>
            <w:vAlign w:val="center"/>
          </w:tcPr>
          <w:p w:rsidR="0002420D" w:rsidRPr="005F0C23" w:rsidRDefault="0002420D" w:rsidP="00BD2FE5">
            <w:pPr>
              <w:jc w:val="center"/>
            </w:pPr>
            <w:r>
              <w:t>164</w:t>
            </w:r>
          </w:p>
        </w:tc>
        <w:tc>
          <w:tcPr>
            <w:tcW w:w="791" w:type="dxa"/>
            <w:vAlign w:val="center"/>
          </w:tcPr>
          <w:p w:rsidR="0002420D" w:rsidRPr="005F0C23" w:rsidRDefault="0002420D" w:rsidP="00BD2FE5">
            <w:pPr>
              <w:jc w:val="center"/>
            </w:pPr>
            <w:r>
              <w:t>18</w:t>
            </w:r>
          </w:p>
        </w:tc>
        <w:tc>
          <w:tcPr>
            <w:tcW w:w="791" w:type="dxa"/>
            <w:vAlign w:val="center"/>
          </w:tcPr>
          <w:p w:rsidR="0002420D" w:rsidRPr="005F0C23" w:rsidRDefault="0002420D" w:rsidP="00BD2FE5">
            <w:pPr>
              <w:jc w:val="center"/>
            </w:pPr>
            <w:r>
              <w:t>0</w:t>
            </w:r>
          </w:p>
        </w:tc>
        <w:tc>
          <w:tcPr>
            <w:tcW w:w="791" w:type="dxa"/>
            <w:vAlign w:val="center"/>
          </w:tcPr>
          <w:p w:rsidR="0002420D" w:rsidRPr="005F0C23" w:rsidRDefault="0002420D" w:rsidP="00BD2FE5">
            <w:pPr>
              <w:jc w:val="center"/>
            </w:pPr>
            <w:r>
              <w:t>0</w:t>
            </w:r>
          </w:p>
        </w:tc>
        <w:tc>
          <w:tcPr>
            <w:tcW w:w="791" w:type="dxa"/>
            <w:vAlign w:val="center"/>
          </w:tcPr>
          <w:p w:rsidR="0002420D" w:rsidRPr="005F0C23" w:rsidRDefault="0002420D" w:rsidP="00BD2FE5">
            <w:pPr>
              <w:jc w:val="center"/>
            </w:pPr>
            <w:r>
              <w:t>0</w:t>
            </w:r>
          </w:p>
        </w:tc>
        <w:tc>
          <w:tcPr>
            <w:tcW w:w="791" w:type="dxa"/>
            <w:vAlign w:val="center"/>
          </w:tcPr>
          <w:p w:rsidR="0002420D" w:rsidRPr="005F0C23" w:rsidRDefault="0002420D" w:rsidP="00BD2FE5">
            <w:pPr>
              <w:jc w:val="center"/>
            </w:pPr>
            <w:r>
              <w:t>542</w:t>
            </w:r>
          </w:p>
        </w:tc>
        <w:tc>
          <w:tcPr>
            <w:tcW w:w="791" w:type="dxa"/>
            <w:vAlign w:val="center"/>
          </w:tcPr>
          <w:p w:rsidR="0002420D" w:rsidRPr="005F0C23" w:rsidRDefault="0002420D" w:rsidP="00BD2FE5">
            <w:pPr>
              <w:jc w:val="center"/>
            </w:pPr>
            <w:r>
              <w:t>0</w:t>
            </w:r>
          </w:p>
        </w:tc>
        <w:tc>
          <w:tcPr>
            <w:tcW w:w="791" w:type="dxa"/>
            <w:vAlign w:val="center"/>
          </w:tcPr>
          <w:p w:rsidR="0002420D" w:rsidRPr="005F0C23" w:rsidRDefault="0002420D" w:rsidP="00BD2FE5">
            <w:pPr>
              <w:jc w:val="center"/>
            </w:pPr>
            <w:r>
              <w:t>0</w:t>
            </w:r>
          </w:p>
        </w:tc>
        <w:tc>
          <w:tcPr>
            <w:tcW w:w="791" w:type="dxa"/>
            <w:vAlign w:val="center"/>
          </w:tcPr>
          <w:p w:rsidR="0002420D" w:rsidRPr="005F0C23" w:rsidRDefault="0002420D" w:rsidP="00BD2FE5">
            <w:pPr>
              <w:jc w:val="center"/>
            </w:pPr>
            <w:r>
              <w:t>0</w:t>
            </w:r>
          </w:p>
        </w:tc>
        <w:tc>
          <w:tcPr>
            <w:tcW w:w="791" w:type="dxa"/>
            <w:vAlign w:val="center"/>
          </w:tcPr>
          <w:p w:rsidR="0002420D" w:rsidRPr="005F0C23" w:rsidRDefault="0002420D" w:rsidP="00BD2FE5">
            <w:pPr>
              <w:jc w:val="center"/>
            </w:pPr>
            <w:r>
              <w:t>141</w:t>
            </w:r>
          </w:p>
        </w:tc>
      </w:tr>
      <w:tr w:rsidR="0002420D" w:rsidTr="00BD2FE5">
        <w:trPr>
          <w:trHeight w:val="560"/>
        </w:trPr>
        <w:tc>
          <w:tcPr>
            <w:tcW w:w="1377" w:type="dxa"/>
            <w:shd w:val="clear" w:color="auto" w:fill="B3B3B3"/>
            <w:vAlign w:val="center"/>
          </w:tcPr>
          <w:p w:rsidR="0002420D" w:rsidRPr="005F0C23" w:rsidRDefault="0002420D" w:rsidP="00BD2FE5">
            <w:pPr>
              <w:jc w:val="center"/>
            </w:pPr>
            <w:r w:rsidRPr="005F0C23">
              <w:t>Gospodarka komunalna</w:t>
            </w:r>
          </w:p>
        </w:tc>
        <w:tc>
          <w:tcPr>
            <w:tcW w:w="792" w:type="dxa"/>
            <w:vAlign w:val="center"/>
          </w:tcPr>
          <w:p w:rsidR="0002420D" w:rsidRPr="005F0C23" w:rsidRDefault="0002420D" w:rsidP="00BD2FE5">
            <w:pPr>
              <w:jc w:val="center"/>
            </w:pPr>
            <w:r>
              <w:t>0</w:t>
            </w:r>
          </w:p>
        </w:tc>
        <w:tc>
          <w:tcPr>
            <w:tcW w:w="791" w:type="dxa"/>
            <w:vAlign w:val="center"/>
          </w:tcPr>
          <w:p w:rsidR="0002420D" w:rsidRPr="005F0C23" w:rsidRDefault="0002420D" w:rsidP="00BD2FE5">
            <w:pPr>
              <w:jc w:val="center"/>
            </w:pPr>
            <w:r>
              <w:t>98</w:t>
            </w:r>
          </w:p>
        </w:tc>
        <w:tc>
          <w:tcPr>
            <w:tcW w:w="791" w:type="dxa"/>
            <w:vAlign w:val="center"/>
          </w:tcPr>
          <w:p w:rsidR="0002420D" w:rsidRPr="005F0C23" w:rsidRDefault="0002420D" w:rsidP="00BD2FE5">
            <w:pPr>
              <w:jc w:val="center"/>
            </w:pPr>
            <w:r>
              <w:t>0</w:t>
            </w:r>
          </w:p>
        </w:tc>
        <w:tc>
          <w:tcPr>
            <w:tcW w:w="791" w:type="dxa"/>
            <w:vAlign w:val="center"/>
          </w:tcPr>
          <w:p w:rsidR="0002420D" w:rsidRPr="005F0C23" w:rsidRDefault="0002420D" w:rsidP="00BD2FE5">
            <w:pPr>
              <w:jc w:val="center"/>
            </w:pPr>
            <w:r>
              <w:t>0</w:t>
            </w:r>
          </w:p>
        </w:tc>
        <w:tc>
          <w:tcPr>
            <w:tcW w:w="791" w:type="dxa"/>
            <w:vAlign w:val="center"/>
          </w:tcPr>
          <w:p w:rsidR="0002420D" w:rsidRPr="005F0C23" w:rsidRDefault="0002420D" w:rsidP="00BD2FE5">
            <w:pPr>
              <w:jc w:val="center"/>
            </w:pPr>
            <w:r>
              <w:t>0</w:t>
            </w:r>
          </w:p>
        </w:tc>
        <w:tc>
          <w:tcPr>
            <w:tcW w:w="791" w:type="dxa"/>
            <w:vAlign w:val="center"/>
          </w:tcPr>
          <w:p w:rsidR="0002420D" w:rsidRPr="005F0C23" w:rsidRDefault="0002420D" w:rsidP="00BD2FE5">
            <w:pPr>
              <w:jc w:val="center"/>
            </w:pPr>
            <w:r>
              <w:t>0</w:t>
            </w:r>
          </w:p>
        </w:tc>
        <w:tc>
          <w:tcPr>
            <w:tcW w:w="791" w:type="dxa"/>
            <w:vAlign w:val="center"/>
          </w:tcPr>
          <w:p w:rsidR="0002420D" w:rsidRPr="005F0C23" w:rsidRDefault="0002420D" w:rsidP="00BD2FE5">
            <w:pPr>
              <w:jc w:val="center"/>
            </w:pPr>
            <w:r>
              <w:t>0</w:t>
            </w:r>
          </w:p>
        </w:tc>
        <w:tc>
          <w:tcPr>
            <w:tcW w:w="791" w:type="dxa"/>
            <w:vAlign w:val="center"/>
          </w:tcPr>
          <w:p w:rsidR="0002420D" w:rsidRPr="005F0C23" w:rsidRDefault="0002420D" w:rsidP="00BD2FE5">
            <w:pPr>
              <w:jc w:val="center"/>
            </w:pPr>
            <w:r>
              <w:t>0</w:t>
            </w:r>
          </w:p>
        </w:tc>
        <w:tc>
          <w:tcPr>
            <w:tcW w:w="791" w:type="dxa"/>
            <w:vAlign w:val="center"/>
          </w:tcPr>
          <w:p w:rsidR="0002420D" w:rsidRPr="005F0C23" w:rsidRDefault="0002420D" w:rsidP="00BD2FE5">
            <w:pPr>
              <w:jc w:val="center"/>
            </w:pPr>
            <w:r>
              <w:t>0</w:t>
            </w:r>
          </w:p>
        </w:tc>
        <w:tc>
          <w:tcPr>
            <w:tcW w:w="791" w:type="dxa"/>
            <w:vAlign w:val="center"/>
          </w:tcPr>
          <w:p w:rsidR="0002420D" w:rsidRPr="005F0C23" w:rsidRDefault="0002420D" w:rsidP="00BD2FE5">
            <w:pPr>
              <w:jc w:val="center"/>
            </w:pPr>
            <w:r>
              <w:t>0</w:t>
            </w:r>
          </w:p>
        </w:tc>
      </w:tr>
      <w:tr w:rsidR="0002420D" w:rsidTr="00BD2FE5">
        <w:trPr>
          <w:trHeight w:val="560"/>
        </w:trPr>
        <w:tc>
          <w:tcPr>
            <w:tcW w:w="1377" w:type="dxa"/>
            <w:shd w:val="clear" w:color="auto" w:fill="B3B3B3"/>
            <w:vAlign w:val="center"/>
          </w:tcPr>
          <w:p w:rsidR="0002420D" w:rsidRPr="005F0C23" w:rsidRDefault="0002420D" w:rsidP="00BD2FE5">
            <w:pPr>
              <w:jc w:val="center"/>
            </w:pPr>
            <w:r>
              <w:t>Oświata</w:t>
            </w:r>
          </w:p>
        </w:tc>
        <w:tc>
          <w:tcPr>
            <w:tcW w:w="792" w:type="dxa"/>
            <w:vAlign w:val="center"/>
          </w:tcPr>
          <w:p w:rsidR="0002420D" w:rsidRDefault="0002420D" w:rsidP="00BD2FE5">
            <w:pPr>
              <w:jc w:val="center"/>
            </w:pPr>
            <w:r>
              <w:t>75</w:t>
            </w:r>
          </w:p>
        </w:tc>
        <w:tc>
          <w:tcPr>
            <w:tcW w:w="791" w:type="dxa"/>
            <w:vAlign w:val="center"/>
          </w:tcPr>
          <w:p w:rsidR="0002420D" w:rsidRDefault="0002420D" w:rsidP="00BD2FE5">
            <w:pPr>
              <w:jc w:val="center"/>
            </w:pPr>
            <w:r>
              <w:t>20</w:t>
            </w:r>
          </w:p>
        </w:tc>
        <w:tc>
          <w:tcPr>
            <w:tcW w:w="791" w:type="dxa"/>
            <w:vAlign w:val="center"/>
          </w:tcPr>
          <w:p w:rsidR="0002420D" w:rsidRPr="005F0C23" w:rsidRDefault="0002420D" w:rsidP="00BD2FE5">
            <w:pPr>
              <w:jc w:val="center"/>
            </w:pPr>
            <w:r>
              <w:t>0</w:t>
            </w:r>
          </w:p>
        </w:tc>
        <w:tc>
          <w:tcPr>
            <w:tcW w:w="791" w:type="dxa"/>
            <w:vAlign w:val="center"/>
          </w:tcPr>
          <w:p w:rsidR="0002420D" w:rsidRPr="005F0C23" w:rsidRDefault="0002420D" w:rsidP="00BD2FE5">
            <w:pPr>
              <w:jc w:val="center"/>
            </w:pPr>
            <w:r>
              <w:t>0</w:t>
            </w:r>
          </w:p>
        </w:tc>
        <w:tc>
          <w:tcPr>
            <w:tcW w:w="791" w:type="dxa"/>
            <w:vAlign w:val="center"/>
          </w:tcPr>
          <w:p w:rsidR="0002420D" w:rsidRPr="005F0C23" w:rsidRDefault="0002420D" w:rsidP="00BD2FE5">
            <w:pPr>
              <w:jc w:val="center"/>
            </w:pPr>
            <w:r>
              <w:t>0</w:t>
            </w:r>
          </w:p>
        </w:tc>
        <w:tc>
          <w:tcPr>
            <w:tcW w:w="791" w:type="dxa"/>
            <w:vAlign w:val="center"/>
          </w:tcPr>
          <w:p w:rsidR="0002420D" w:rsidRPr="005F0C23" w:rsidRDefault="0002420D" w:rsidP="00BD2FE5">
            <w:pPr>
              <w:jc w:val="center"/>
            </w:pPr>
            <w:r>
              <w:t>111</w:t>
            </w:r>
          </w:p>
        </w:tc>
        <w:tc>
          <w:tcPr>
            <w:tcW w:w="791" w:type="dxa"/>
            <w:vAlign w:val="center"/>
          </w:tcPr>
          <w:p w:rsidR="0002420D" w:rsidRPr="005F0C23" w:rsidRDefault="0002420D" w:rsidP="00BD2FE5">
            <w:pPr>
              <w:jc w:val="center"/>
            </w:pPr>
            <w:r>
              <w:t>51</w:t>
            </w:r>
          </w:p>
        </w:tc>
        <w:tc>
          <w:tcPr>
            <w:tcW w:w="791" w:type="dxa"/>
            <w:vAlign w:val="center"/>
          </w:tcPr>
          <w:p w:rsidR="0002420D" w:rsidRPr="005F0C23" w:rsidRDefault="0002420D" w:rsidP="00BD2FE5">
            <w:pPr>
              <w:jc w:val="center"/>
            </w:pPr>
            <w:r>
              <w:t>0</w:t>
            </w:r>
          </w:p>
        </w:tc>
        <w:tc>
          <w:tcPr>
            <w:tcW w:w="791" w:type="dxa"/>
            <w:vAlign w:val="center"/>
          </w:tcPr>
          <w:p w:rsidR="0002420D" w:rsidRPr="005F0C23" w:rsidRDefault="0002420D" w:rsidP="00BD2FE5">
            <w:pPr>
              <w:jc w:val="center"/>
            </w:pPr>
            <w:r>
              <w:t>0</w:t>
            </w:r>
          </w:p>
        </w:tc>
        <w:tc>
          <w:tcPr>
            <w:tcW w:w="791" w:type="dxa"/>
            <w:vAlign w:val="center"/>
          </w:tcPr>
          <w:p w:rsidR="0002420D" w:rsidRPr="005F0C23" w:rsidRDefault="0002420D" w:rsidP="00BD2FE5">
            <w:pPr>
              <w:jc w:val="center"/>
            </w:pPr>
            <w:r>
              <w:t>0</w:t>
            </w:r>
          </w:p>
        </w:tc>
      </w:tr>
      <w:tr w:rsidR="0002420D" w:rsidTr="00BD2FE5">
        <w:trPr>
          <w:trHeight w:val="560"/>
        </w:trPr>
        <w:tc>
          <w:tcPr>
            <w:tcW w:w="1377" w:type="dxa"/>
            <w:shd w:val="clear" w:color="auto" w:fill="B3B3B3"/>
            <w:vAlign w:val="center"/>
          </w:tcPr>
          <w:p w:rsidR="0002420D" w:rsidRPr="005F0C23" w:rsidRDefault="0002420D" w:rsidP="00BD2FE5">
            <w:pPr>
              <w:jc w:val="center"/>
            </w:pPr>
            <w:r>
              <w:t>wodociągi</w:t>
            </w:r>
          </w:p>
        </w:tc>
        <w:tc>
          <w:tcPr>
            <w:tcW w:w="792" w:type="dxa"/>
            <w:vAlign w:val="center"/>
          </w:tcPr>
          <w:p w:rsidR="0002420D" w:rsidRDefault="0002420D" w:rsidP="00BD2FE5">
            <w:pPr>
              <w:jc w:val="center"/>
            </w:pPr>
            <w:r>
              <w:t>262</w:t>
            </w:r>
          </w:p>
        </w:tc>
        <w:tc>
          <w:tcPr>
            <w:tcW w:w="791" w:type="dxa"/>
            <w:vAlign w:val="center"/>
          </w:tcPr>
          <w:p w:rsidR="0002420D" w:rsidRDefault="0002420D" w:rsidP="00BD2FE5">
            <w:pPr>
              <w:jc w:val="center"/>
            </w:pPr>
            <w:r>
              <w:t>620</w:t>
            </w:r>
          </w:p>
        </w:tc>
        <w:tc>
          <w:tcPr>
            <w:tcW w:w="791" w:type="dxa"/>
            <w:vAlign w:val="center"/>
          </w:tcPr>
          <w:p w:rsidR="0002420D" w:rsidRPr="005F0C23" w:rsidRDefault="0002420D" w:rsidP="00BD2FE5">
            <w:pPr>
              <w:jc w:val="center"/>
            </w:pPr>
            <w:r>
              <w:t>305</w:t>
            </w:r>
          </w:p>
        </w:tc>
        <w:tc>
          <w:tcPr>
            <w:tcW w:w="791" w:type="dxa"/>
            <w:vAlign w:val="center"/>
          </w:tcPr>
          <w:p w:rsidR="0002420D" w:rsidRPr="005F0C23" w:rsidRDefault="0002420D" w:rsidP="00BD2FE5">
            <w:pPr>
              <w:jc w:val="center"/>
            </w:pPr>
            <w:r>
              <w:t>162</w:t>
            </w:r>
          </w:p>
        </w:tc>
        <w:tc>
          <w:tcPr>
            <w:tcW w:w="791" w:type="dxa"/>
            <w:vAlign w:val="center"/>
          </w:tcPr>
          <w:p w:rsidR="0002420D" w:rsidRPr="005F0C23" w:rsidRDefault="0002420D" w:rsidP="00BD2FE5">
            <w:pPr>
              <w:jc w:val="center"/>
            </w:pPr>
            <w:r>
              <w:t>172</w:t>
            </w:r>
          </w:p>
        </w:tc>
        <w:tc>
          <w:tcPr>
            <w:tcW w:w="791" w:type="dxa"/>
            <w:vAlign w:val="center"/>
          </w:tcPr>
          <w:p w:rsidR="0002420D" w:rsidRDefault="0002420D" w:rsidP="00BD2FE5">
            <w:pPr>
              <w:jc w:val="center"/>
            </w:pPr>
            <w:r>
              <w:t>0</w:t>
            </w:r>
          </w:p>
        </w:tc>
        <w:tc>
          <w:tcPr>
            <w:tcW w:w="791" w:type="dxa"/>
            <w:vAlign w:val="center"/>
          </w:tcPr>
          <w:p w:rsidR="0002420D" w:rsidRDefault="0002420D" w:rsidP="00BD2FE5">
            <w:pPr>
              <w:jc w:val="center"/>
            </w:pPr>
            <w:r>
              <w:t>0</w:t>
            </w:r>
          </w:p>
        </w:tc>
        <w:tc>
          <w:tcPr>
            <w:tcW w:w="791" w:type="dxa"/>
            <w:vAlign w:val="center"/>
          </w:tcPr>
          <w:p w:rsidR="0002420D" w:rsidRPr="005F0C23" w:rsidRDefault="0002420D" w:rsidP="00BD2FE5">
            <w:pPr>
              <w:jc w:val="center"/>
            </w:pPr>
            <w:r>
              <w:t>0</w:t>
            </w:r>
          </w:p>
        </w:tc>
        <w:tc>
          <w:tcPr>
            <w:tcW w:w="791" w:type="dxa"/>
            <w:vAlign w:val="center"/>
          </w:tcPr>
          <w:p w:rsidR="0002420D" w:rsidRPr="005F0C23" w:rsidRDefault="0002420D" w:rsidP="00BD2FE5">
            <w:pPr>
              <w:jc w:val="center"/>
            </w:pPr>
            <w:r>
              <w:t>0</w:t>
            </w:r>
          </w:p>
        </w:tc>
        <w:tc>
          <w:tcPr>
            <w:tcW w:w="791" w:type="dxa"/>
            <w:vAlign w:val="center"/>
          </w:tcPr>
          <w:p w:rsidR="0002420D" w:rsidRPr="005F0C23" w:rsidRDefault="0002420D" w:rsidP="00BD2FE5">
            <w:pPr>
              <w:jc w:val="center"/>
            </w:pPr>
            <w:r>
              <w:t>0</w:t>
            </w:r>
          </w:p>
        </w:tc>
      </w:tr>
    </w:tbl>
    <w:p w:rsidR="0002420D" w:rsidRPr="00F15383" w:rsidRDefault="0002420D" w:rsidP="0002420D">
      <w:pPr>
        <w:spacing w:line="360" w:lineRule="auto"/>
        <w:rPr>
          <w:sz w:val="20"/>
        </w:rPr>
      </w:pPr>
      <w:r>
        <w:rPr>
          <w:sz w:val="20"/>
        </w:rPr>
        <w:t xml:space="preserve">Źródło: opracowanie własne na podstawie danych Urzędu Gminy Stare Bogaczowice </w:t>
      </w:r>
      <w:proofErr w:type="spellStart"/>
      <w:r>
        <w:rPr>
          <w:sz w:val="20"/>
        </w:rPr>
        <w:t>Bogaczowice</w:t>
      </w:r>
      <w:proofErr w:type="spellEnd"/>
      <w:r>
        <w:rPr>
          <w:sz w:val="20"/>
        </w:rPr>
        <w:t xml:space="preserve"> z lat 1997-2006</w:t>
      </w:r>
    </w:p>
    <w:p w:rsidR="0002420D" w:rsidRDefault="0002420D" w:rsidP="0002420D">
      <w:pPr>
        <w:spacing w:line="360" w:lineRule="auto"/>
      </w:pPr>
    </w:p>
    <w:p w:rsidR="0002420D" w:rsidRDefault="0002420D" w:rsidP="0002420D">
      <w:pPr>
        <w:spacing w:line="360" w:lineRule="auto"/>
      </w:pPr>
      <w:r>
        <w:t>Formy pomocy rządu dla powodzian.</w:t>
      </w:r>
    </w:p>
    <w:p w:rsidR="0002420D" w:rsidRDefault="0002420D" w:rsidP="0002420D">
      <w:pPr>
        <w:spacing w:line="360" w:lineRule="auto"/>
      </w:pPr>
    </w:p>
    <w:p w:rsidR="0002420D" w:rsidRDefault="0002420D" w:rsidP="0002420D">
      <w:pPr>
        <w:spacing w:line="360" w:lineRule="auto"/>
      </w:pPr>
      <w:r>
        <w:t xml:space="preserve">Obowiązujące  przepisy  prawne  pozwalają  na  zaoferowanie  podmiotom poszkodowanym przez powódź następujących środków wsparcia materialnego                 i administracyjnego ze strony Państwa:                                                .          </w:t>
      </w:r>
      <w:r>
        <w:br/>
        <w:t xml:space="preserve">1. Pieniężne zasiłki celowe dla osób i rodzin, które w wyniku klęski żywiołowej poniosły straty w gospodarstwach domowych i znalazły się w szczególnie trudnej sytuacji życiowej, w której nie mogą zaspokoić niezbędnych potrzeb bytowych w oparciu            o posiadane środki własne. Pomoc realizowana jest ze środków rezerwy celowej budżetu państwa na </w:t>
      </w:r>
      <w:r>
        <w:lastRenderedPageBreak/>
        <w:t xml:space="preserve">usuwanie skutków klęsk żywiołowych, za pośrednictwem ośrodków pomocy społecznej. Wysokość zasiłku może wynosić do 6 tys. zł na rodzinę (gospodarstwo domowe).                            </w:t>
      </w:r>
      <w:r>
        <w:br/>
        <w:t xml:space="preserve">2. Jednostki samorządu terytorialnego, które poniosły straty w infrastrukturze (drogi, mosty, obiekty i urządzenia gospodarki wodnej, szkoły, szpitale, ośrodki zdrowia,...) mogą otrzymać dotację z rezerwy celowej budżetu państwa na usuwanie skutków klęsk żywiołowych. Do wniosków o udzielenie dotacji powinny być dołączone protokoły komisji  szacunkowej określające wielkość  strat  w obiektach przeznaczonych do remontu lub odbudowy. </w:t>
      </w:r>
    </w:p>
    <w:p w:rsidR="0002420D" w:rsidRDefault="0002420D" w:rsidP="0002420D">
      <w:pPr>
        <w:spacing w:line="360" w:lineRule="auto"/>
      </w:pPr>
      <w:r>
        <w:t>3. Rolnicy i osoby prowadzące działy specjalne produkcji rolnej mogą skorzystać            z niskooprocentowanych kredytów inwestycyjnych i obrotowych na wznowienie produkcji objętych dopłatami do oprocentowania realizowanymi przez Agencję Restrukturyzacji i Modernizacji Rolnictwa.</w:t>
      </w:r>
    </w:p>
    <w:p w:rsidR="0002420D" w:rsidRDefault="0002420D" w:rsidP="0002420D">
      <w:pPr>
        <w:spacing w:line="360" w:lineRule="auto"/>
      </w:pPr>
      <w:r>
        <w:t>4. Preferencyjne - oprocentowane 2% w skali roku - kredyty objęte dopłatami do oprocentowania z budżetu państwa, udzielane na: remont lub zakup lokalu mieszkalnego, remont, odbudowę, budowę lub zakup budynku mieszkalnego oraz remont lub odtworzenie infrastruktury technicznej towarzyszącej budownictwu mieszkaniowemu. Kredyty mogą być przyznane właścicielom i zarządcom obiektów budowlanych zniszczonych lub uszkodzonych w wyniku działania żywiołu, a także gminom na zakup lub budowę mieszkań komunalnych dla osób, które utracimy lokal lub budynek mieszkalny i nie mają możliwości ich odbudowy z własnych środków</w:t>
      </w:r>
    </w:p>
    <w:p w:rsidR="0002420D" w:rsidRDefault="0002420D" w:rsidP="0002420D">
      <w:pPr>
        <w:spacing w:line="360" w:lineRule="auto"/>
      </w:pPr>
      <w:r>
        <w:t>5. Z  przeds</w:t>
      </w:r>
      <w:r w:rsidR="000B0A9F">
        <w:t xml:space="preserve">tawioną wcześniej formą pomocy </w:t>
      </w:r>
      <w:r>
        <w:t xml:space="preserve">korespondują rozwiązania przewidziane   w ustawie o szczególnych zasadach odbudowy, remontów i  rozbiórek obiektów budowlanych zniszczonych lub uszkodzonych w wyniku działania żywiołu, która ustala uproszczone warunki prowadzenia procesu budowlanego  w stosunku do zasad przyjętych w ustawie Prawo budowlane i ustawie o planowaniu i zagospodarowaniu przestrzennym.     </w:t>
      </w:r>
      <w:r>
        <w:br/>
        <w:t>6. Podmioty i jednostki poszkodowane przez powódź mają możliwość skorzystania          z uproszczonych zasad udzielania zamówień publicznych określonych w rozdziale 4 działu III ustawy prawo zamówień publicznych.</w:t>
      </w:r>
    </w:p>
    <w:p w:rsidR="0002420D" w:rsidRDefault="0002420D" w:rsidP="0002420D">
      <w:pPr>
        <w:spacing w:line="360" w:lineRule="auto"/>
      </w:pPr>
      <w:r>
        <w:t>7. Do realizacji zadań związanych z usuwaniem skutków powodzi może zostać również włączony Narodowy Fundusz Ochrony Środowiska i Gospodarki Wodnej, którego środki mogą być przeznaczone na dofinansowanie przedsięwzięć dotyczących usuwania szkód w urządzeniach i obiektach związanych z ochroną środowiska, takich jak: ujęcia i stacje uzdatniania wody, oczyszczalnie ścieków, systemy kanalizacji, składowiska, odpadów, obiekty gospodarki cieplnej czy   infrastruktura przeciwpowodziowa.</w:t>
      </w:r>
    </w:p>
    <w:p w:rsidR="0002420D" w:rsidRDefault="0002420D" w:rsidP="0002420D">
      <w:pPr>
        <w:spacing w:line="360" w:lineRule="auto"/>
      </w:pPr>
    </w:p>
    <w:p w:rsidR="0002420D" w:rsidRPr="004F1D2D" w:rsidRDefault="0002420D" w:rsidP="0002420D">
      <w:pPr>
        <w:spacing w:line="360" w:lineRule="auto"/>
        <w:ind w:firstLine="708"/>
      </w:pPr>
      <w:r w:rsidRPr="004F1D2D">
        <w:rPr>
          <w:rStyle w:val="Pogrubienie"/>
          <w:b w:val="0"/>
          <w:bCs w:val="0"/>
          <w:szCs w:val="24"/>
        </w:rPr>
        <w:lastRenderedPageBreak/>
        <w:t>Pomoc dla jednostek samorządu terytorialnego w odbudowie zniszczonej infrastruktury komunalnej może być udzielona w formie dotacji na dofinansowanie zadań własnych samorządów w dziedzinie usuwania skutków klęsk żywiołowych.</w:t>
      </w:r>
      <w:r w:rsidRPr="004F1D2D">
        <w:rPr>
          <w:szCs w:val="24"/>
        </w:rPr>
        <w:t xml:space="preserve"> Dofinansowanie ze środków rezerwy celowej budżetu państwa na usuwanie skutków klęsk żywiołowych udzielane jest na konkretne zadania zgłoszone przez samorządy; dotacji udziela Minister Spraw Wewnętrznych i Administracji obsługiwany przez Biuro do Spraw Usuwania Skutków Klęsk Żywiołowych w </w:t>
      </w:r>
      <w:proofErr w:type="spellStart"/>
      <w:r w:rsidRPr="004F1D2D">
        <w:rPr>
          <w:szCs w:val="24"/>
        </w:rPr>
        <w:t>MSWiA</w:t>
      </w:r>
      <w:proofErr w:type="spellEnd"/>
      <w:r w:rsidRPr="004F1D2D">
        <w:rPr>
          <w:rStyle w:val="Odwoanieprzypisudolnego"/>
          <w:szCs w:val="24"/>
        </w:rPr>
        <w:footnoteReference w:id="6"/>
      </w:r>
    </w:p>
    <w:p w:rsidR="0002420D" w:rsidRPr="00202104" w:rsidRDefault="0002420D" w:rsidP="0002420D">
      <w:pPr>
        <w:pStyle w:val="Nagwek4"/>
        <w:keepNext w:val="0"/>
        <w:autoSpaceDE/>
        <w:autoSpaceDN/>
        <w:adjustRightInd/>
        <w:spacing w:line="360" w:lineRule="auto"/>
        <w:rPr>
          <w:b w:val="0"/>
          <w:sz w:val="24"/>
          <w:szCs w:val="24"/>
        </w:rPr>
      </w:pPr>
      <w:r>
        <w:rPr>
          <w:b w:val="0"/>
          <w:sz w:val="24"/>
          <w:szCs w:val="24"/>
        </w:rPr>
        <w:t>O</w:t>
      </w:r>
      <w:r w:rsidRPr="000C2283">
        <w:rPr>
          <w:b w:val="0"/>
          <w:sz w:val="24"/>
          <w:szCs w:val="24"/>
        </w:rPr>
        <w:t xml:space="preserve">d 2001 r. gminy mogą otrzymać </w:t>
      </w:r>
      <w:r>
        <w:rPr>
          <w:b w:val="0"/>
          <w:sz w:val="24"/>
          <w:szCs w:val="24"/>
        </w:rPr>
        <w:t xml:space="preserve">też </w:t>
      </w:r>
      <w:r w:rsidRPr="000C2283">
        <w:rPr>
          <w:b w:val="0"/>
          <w:sz w:val="24"/>
          <w:szCs w:val="24"/>
        </w:rPr>
        <w:t>preferencyjny kredyt nie tylko na remont lub odbudowę komunalnych budynków mieszkalnych oraz towarzyszących im obiektów infrastruktury technicznej, ale także na zakup mieszkań dla osób, które w wyniku katastrofy utraciły lokal lub budynek mieszkalny i nie mają możliwości ich odbudowy</w:t>
      </w:r>
      <w:r>
        <w:rPr>
          <w:b w:val="0"/>
          <w:sz w:val="24"/>
          <w:szCs w:val="24"/>
        </w:rPr>
        <w:t xml:space="preserve">   </w:t>
      </w:r>
      <w:r w:rsidRPr="000C2283">
        <w:rPr>
          <w:b w:val="0"/>
          <w:sz w:val="24"/>
          <w:szCs w:val="24"/>
        </w:rPr>
        <w:t xml:space="preserve"> z własnych środków</w:t>
      </w:r>
      <w:r>
        <w:rPr>
          <w:rStyle w:val="Odwoanieprzypisudolnego"/>
          <w:b w:val="0"/>
          <w:szCs w:val="24"/>
        </w:rPr>
        <w:footnoteReference w:id="7"/>
      </w:r>
      <w:r>
        <w:rPr>
          <w:b w:val="0"/>
          <w:sz w:val="24"/>
          <w:szCs w:val="24"/>
        </w:rPr>
        <w:t>.</w:t>
      </w:r>
    </w:p>
    <w:p w:rsidR="0002420D" w:rsidRDefault="0002420D" w:rsidP="0002420D">
      <w:pPr>
        <w:rPr>
          <w:sz w:val="20"/>
        </w:rPr>
      </w:pPr>
    </w:p>
    <w:p w:rsidR="0002420D" w:rsidRDefault="0002420D" w:rsidP="0002420D">
      <w:pPr>
        <w:tabs>
          <w:tab w:val="left" w:pos="283"/>
        </w:tabs>
        <w:spacing w:line="360" w:lineRule="auto"/>
      </w:pPr>
      <w:r>
        <w:tab/>
        <w:t>Realizacja inwestycji na terenie Gminy Stare Bogaczowice odbywała się przy udziale środków finansowych (głównie dotacji):</w:t>
      </w:r>
    </w:p>
    <w:p w:rsidR="0002420D" w:rsidRDefault="0002420D" w:rsidP="0002420D">
      <w:pPr>
        <w:numPr>
          <w:ilvl w:val="0"/>
          <w:numId w:val="16"/>
        </w:numPr>
        <w:tabs>
          <w:tab w:val="left" w:pos="283"/>
        </w:tabs>
        <w:spacing w:line="360" w:lineRule="auto"/>
      </w:pPr>
      <w:r>
        <w:t xml:space="preserve">Banku Światowego, </w:t>
      </w:r>
    </w:p>
    <w:p w:rsidR="0002420D" w:rsidRDefault="0002420D" w:rsidP="0002420D">
      <w:pPr>
        <w:numPr>
          <w:ilvl w:val="0"/>
          <w:numId w:val="16"/>
        </w:numPr>
        <w:tabs>
          <w:tab w:val="left" w:pos="283"/>
        </w:tabs>
        <w:spacing w:line="360" w:lineRule="auto"/>
      </w:pPr>
      <w:r>
        <w:t>Europejskiego Banku Inwestycyjnego,</w:t>
      </w:r>
    </w:p>
    <w:p w:rsidR="0002420D" w:rsidRDefault="0002420D" w:rsidP="0002420D">
      <w:pPr>
        <w:numPr>
          <w:ilvl w:val="0"/>
          <w:numId w:val="16"/>
        </w:numPr>
        <w:tabs>
          <w:tab w:val="left" w:pos="283"/>
        </w:tabs>
        <w:spacing w:line="360" w:lineRule="auto"/>
      </w:pPr>
      <w:r>
        <w:t xml:space="preserve">Wojewódzkiego Funduszu Ochrony Środowiska, </w:t>
      </w:r>
    </w:p>
    <w:p w:rsidR="0002420D" w:rsidRDefault="0002420D" w:rsidP="0002420D">
      <w:pPr>
        <w:numPr>
          <w:ilvl w:val="0"/>
          <w:numId w:val="16"/>
        </w:numPr>
        <w:tabs>
          <w:tab w:val="left" w:pos="283"/>
        </w:tabs>
        <w:spacing w:line="360" w:lineRule="auto"/>
      </w:pPr>
      <w:r>
        <w:t xml:space="preserve">Kancelarii Prezesa Rady Ministrów, </w:t>
      </w:r>
    </w:p>
    <w:p w:rsidR="0002420D" w:rsidRDefault="0002420D" w:rsidP="0002420D">
      <w:pPr>
        <w:numPr>
          <w:ilvl w:val="0"/>
          <w:numId w:val="16"/>
        </w:numPr>
        <w:tabs>
          <w:tab w:val="left" w:pos="283"/>
        </w:tabs>
        <w:spacing w:line="360" w:lineRule="auto"/>
      </w:pPr>
      <w:r>
        <w:t xml:space="preserve">Wojewody Wałbrzyskiego  </w:t>
      </w:r>
    </w:p>
    <w:p w:rsidR="0002420D" w:rsidRDefault="0002420D" w:rsidP="0002420D">
      <w:pPr>
        <w:numPr>
          <w:ilvl w:val="0"/>
          <w:numId w:val="16"/>
        </w:numPr>
        <w:tabs>
          <w:tab w:val="left" w:pos="283"/>
        </w:tabs>
        <w:spacing w:line="360" w:lineRule="auto"/>
      </w:pPr>
      <w:r>
        <w:t xml:space="preserve">Wojewody Dolnośląskiego, </w:t>
      </w:r>
    </w:p>
    <w:p w:rsidR="0002420D" w:rsidRDefault="0002420D" w:rsidP="0002420D">
      <w:pPr>
        <w:numPr>
          <w:ilvl w:val="0"/>
          <w:numId w:val="16"/>
        </w:numPr>
        <w:tabs>
          <w:tab w:val="left" w:pos="283"/>
        </w:tabs>
        <w:spacing w:line="360" w:lineRule="auto"/>
      </w:pPr>
      <w:r>
        <w:t xml:space="preserve">Unii Europejskiej PHARE – SAPARD, w ramach programu PAOW, </w:t>
      </w:r>
    </w:p>
    <w:p w:rsidR="0002420D" w:rsidRDefault="0002420D" w:rsidP="0002420D">
      <w:pPr>
        <w:numPr>
          <w:ilvl w:val="0"/>
          <w:numId w:val="16"/>
        </w:numPr>
        <w:tabs>
          <w:tab w:val="left" w:pos="283"/>
        </w:tabs>
        <w:spacing w:line="360" w:lineRule="auto"/>
      </w:pPr>
      <w:r>
        <w:t xml:space="preserve">Urzędu Marszałkowskiego Województwa Dolnośląskiego – w ramach tzw. Kontraktu Wojewódzkiego, </w:t>
      </w:r>
    </w:p>
    <w:p w:rsidR="0002420D" w:rsidRDefault="0002420D" w:rsidP="0002420D">
      <w:pPr>
        <w:numPr>
          <w:ilvl w:val="0"/>
          <w:numId w:val="16"/>
        </w:numPr>
        <w:tabs>
          <w:tab w:val="left" w:pos="283"/>
        </w:tabs>
        <w:spacing w:line="360" w:lineRule="auto"/>
      </w:pPr>
      <w:r>
        <w:t>Ministerstwa Edukacji (w tym środki Totalizatora Sportowego).</w:t>
      </w:r>
    </w:p>
    <w:p w:rsidR="0002420D" w:rsidRDefault="0002420D" w:rsidP="0002420D">
      <w:pPr>
        <w:tabs>
          <w:tab w:val="left" w:pos="283"/>
        </w:tabs>
        <w:spacing w:line="360" w:lineRule="auto"/>
      </w:pPr>
      <w:r>
        <w:t>Wartość dotacji około 11.176 tys. zł.</w:t>
      </w:r>
    </w:p>
    <w:p w:rsidR="0002420D" w:rsidRDefault="0002420D" w:rsidP="0002420D">
      <w:pPr>
        <w:rPr>
          <w:sz w:val="20"/>
        </w:rPr>
      </w:pPr>
    </w:p>
    <w:p w:rsidR="0002420D" w:rsidRDefault="0002420D" w:rsidP="0002420D">
      <w:pPr>
        <w:rPr>
          <w:sz w:val="20"/>
        </w:rPr>
      </w:pPr>
    </w:p>
    <w:p w:rsidR="0002420D" w:rsidRDefault="0002420D" w:rsidP="0002420D">
      <w:pPr>
        <w:jc w:val="right"/>
      </w:pPr>
      <w:r>
        <w:t>Wiesław Ślawski</w:t>
      </w:r>
    </w:p>
    <w:p w:rsidR="005C3F96" w:rsidRPr="005C3F96" w:rsidRDefault="005C3F96" w:rsidP="0002420D">
      <w:pPr>
        <w:jc w:val="right"/>
        <w:rPr>
          <w:i/>
        </w:rPr>
      </w:pPr>
      <w:r w:rsidRPr="005C3F96">
        <w:rPr>
          <w:i/>
        </w:rPr>
        <w:t>16.06.2008</w:t>
      </w:r>
    </w:p>
    <w:sectPr w:rsidR="005C3F96" w:rsidRPr="005C3F96" w:rsidSect="0002420D">
      <w:pgSz w:w="11906" w:h="16838"/>
      <w:pgMar w:top="1361"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3DF4" w:rsidRDefault="00A03DF4" w:rsidP="0002420D">
      <w:r>
        <w:separator/>
      </w:r>
    </w:p>
  </w:endnote>
  <w:endnote w:type="continuationSeparator" w:id="0">
    <w:p w:rsidR="00A03DF4" w:rsidRDefault="00A03DF4" w:rsidP="0002420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3DF4" w:rsidRDefault="00A03DF4" w:rsidP="0002420D">
      <w:r>
        <w:separator/>
      </w:r>
    </w:p>
  </w:footnote>
  <w:footnote w:type="continuationSeparator" w:id="0">
    <w:p w:rsidR="00A03DF4" w:rsidRDefault="00A03DF4" w:rsidP="0002420D">
      <w:r>
        <w:continuationSeparator/>
      </w:r>
    </w:p>
  </w:footnote>
  <w:footnote w:id="1">
    <w:p w:rsidR="0002420D" w:rsidRDefault="0002420D" w:rsidP="0002420D">
      <w:pPr>
        <w:pStyle w:val="Tekstprzypisudolnego"/>
      </w:pPr>
      <w:r>
        <w:rPr>
          <w:rStyle w:val="Odwoanieprzypisudolnego"/>
        </w:rPr>
        <w:footnoteRef/>
      </w:r>
      <w:r>
        <w:t xml:space="preserve"> </w:t>
      </w:r>
      <w:proofErr w:type="spellStart"/>
      <w:r w:rsidRPr="00E8386E">
        <w:rPr>
          <w:rStyle w:val="postbody"/>
          <w:color w:val="000000"/>
        </w:rPr>
        <w:t>Steć</w:t>
      </w:r>
      <w:proofErr w:type="spellEnd"/>
      <w:r w:rsidRPr="00E8386E">
        <w:rPr>
          <w:rStyle w:val="postbody"/>
          <w:color w:val="000000"/>
        </w:rPr>
        <w:t xml:space="preserve"> T. Walczak W. "Karkonosze", </w:t>
      </w:r>
      <w:proofErr w:type="spellStart"/>
      <w:r w:rsidRPr="00E8386E">
        <w:rPr>
          <w:rStyle w:val="postbody"/>
          <w:color w:val="000000"/>
        </w:rPr>
        <w:t>"Si</w:t>
      </w:r>
      <w:proofErr w:type="spellEnd"/>
      <w:r w:rsidRPr="00E8386E">
        <w:rPr>
          <w:rStyle w:val="postbody"/>
          <w:color w:val="000000"/>
        </w:rPr>
        <w:t>T", Warszawa 1962, str. 249-153</w:t>
      </w:r>
    </w:p>
  </w:footnote>
  <w:footnote w:id="2">
    <w:p w:rsidR="0002420D" w:rsidRPr="00436C96" w:rsidRDefault="0002420D" w:rsidP="0002420D">
      <w:pPr>
        <w:pStyle w:val="NormalnyWeb"/>
        <w:spacing w:before="0" w:beforeAutospacing="0" w:after="0" w:afterAutospacing="0"/>
        <w:jc w:val="both"/>
        <w:rPr>
          <w:color w:val="000000"/>
          <w:sz w:val="20"/>
          <w:szCs w:val="20"/>
        </w:rPr>
      </w:pPr>
      <w:r w:rsidRPr="00436C96">
        <w:rPr>
          <w:rStyle w:val="Odwoanieprzypisudolnego"/>
        </w:rPr>
        <w:footnoteRef/>
      </w:r>
      <w:r w:rsidRPr="00436C96">
        <w:t xml:space="preserve"> </w:t>
      </w:r>
      <w:hyperlink r:id="rId1" w:tooltip="Norbert Wójtowicz" w:history="1">
        <w:r w:rsidRPr="00436C96">
          <w:rPr>
            <w:rStyle w:val="Hipercze"/>
            <w:color w:val="000000"/>
            <w:sz w:val="20"/>
            <w:szCs w:val="20"/>
          </w:rPr>
          <w:t>N. Wójtowicz</w:t>
        </w:r>
      </w:hyperlink>
      <w:r w:rsidRPr="00436C96">
        <w:rPr>
          <w:color w:val="000000"/>
          <w:sz w:val="20"/>
          <w:szCs w:val="20"/>
        </w:rPr>
        <w:t xml:space="preserve">, </w:t>
      </w:r>
      <w:r w:rsidRPr="00436C96">
        <w:rPr>
          <w:iCs/>
          <w:color w:val="000000"/>
          <w:sz w:val="20"/>
          <w:szCs w:val="20"/>
        </w:rPr>
        <w:t>Negatywne skutki regulacji Dolnej Wisły</w:t>
      </w:r>
      <w:r w:rsidRPr="00436C96">
        <w:rPr>
          <w:color w:val="000000"/>
          <w:sz w:val="20"/>
          <w:szCs w:val="20"/>
        </w:rPr>
        <w:t>, "</w:t>
      </w:r>
      <w:hyperlink r:id="rId2" w:tooltip="Notatki Płockie" w:history="1">
        <w:r w:rsidRPr="00436C96">
          <w:rPr>
            <w:rStyle w:val="Hipercze"/>
            <w:color w:val="000000"/>
            <w:sz w:val="20"/>
            <w:szCs w:val="20"/>
          </w:rPr>
          <w:t>Notatki Płockie</w:t>
        </w:r>
      </w:hyperlink>
      <w:r w:rsidRPr="00436C96">
        <w:rPr>
          <w:color w:val="000000"/>
          <w:sz w:val="20"/>
          <w:szCs w:val="20"/>
        </w:rPr>
        <w:t xml:space="preserve">" , </w:t>
      </w:r>
      <w:hyperlink r:id="rId3" w:tooltip="1996" w:history="1">
        <w:r w:rsidRPr="00436C96">
          <w:rPr>
            <w:rStyle w:val="Hipercze"/>
            <w:color w:val="000000"/>
            <w:sz w:val="20"/>
            <w:szCs w:val="20"/>
          </w:rPr>
          <w:t>1996</w:t>
        </w:r>
      </w:hyperlink>
      <w:r w:rsidRPr="00436C96">
        <w:rPr>
          <w:color w:val="000000"/>
          <w:sz w:val="20"/>
          <w:szCs w:val="20"/>
        </w:rPr>
        <w:t>, nr 18</w:t>
      </w:r>
    </w:p>
    <w:p w:rsidR="0002420D" w:rsidRDefault="0002420D" w:rsidP="0002420D">
      <w:pPr>
        <w:pStyle w:val="Tekstprzypisudolnego"/>
      </w:pPr>
    </w:p>
  </w:footnote>
  <w:footnote w:id="3">
    <w:p w:rsidR="0002420D" w:rsidRDefault="0002420D" w:rsidP="0002420D">
      <w:pPr>
        <w:pStyle w:val="Tekstprzypisudolnego"/>
      </w:pPr>
      <w:r>
        <w:rPr>
          <w:rStyle w:val="Odwoanieprzypisudolnego"/>
        </w:rPr>
        <w:footnoteRef/>
      </w:r>
      <w:r>
        <w:t xml:space="preserve"> Dane z korespondencji między Urzędem gminy a Regionalnym Zarządem Gospodarki Wodnej we Wrocławiu.</w:t>
      </w:r>
    </w:p>
  </w:footnote>
  <w:footnote w:id="4">
    <w:p w:rsidR="0002420D" w:rsidRDefault="0002420D" w:rsidP="0002420D">
      <w:pPr>
        <w:pStyle w:val="Tekstprzypisudolnego"/>
      </w:pPr>
      <w:r>
        <w:rPr>
          <w:rStyle w:val="Odwoanieprzypisudolnego"/>
        </w:rPr>
        <w:footnoteRef/>
      </w:r>
      <w:r>
        <w:t xml:space="preserve"> Dane uzyskane w Urzędzie Gminy Stare Bogaczowice.</w:t>
      </w:r>
    </w:p>
  </w:footnote>
  <w:footnote w:id="5">
    <w:p w:rsidR="0002420D" w:rsidRPr="007E7167" w:rsidRDefault="0002420D" w:rsidP="0002420D">
      <w:pPr>
        <w:pStyle w:val="Tekstpodstawowy"/>
        <w:tabs>
          <w:tab w:val="left" w:pos="0"/>
        </w:tabs>
        <w:rPr>
          <w:b w:val="0"/>
          <w:bCs/>
          <w:sz w:val="16"/>
          <w:szCs w:val="16"/>
        </w:rPr>
      </w:pPr>
      <w:r w:rsidRPr="007E7167">
        <w:rPr>
          <w:rStyle w:val="Odwoanieprzypisudolnego"/>
          <w:sz w:val="16"/>
          <w:szCs w:val="16"/>
        </w:rPr>
        <w:footnoteRef/>
      </w:r>
      <w:r w:rsidRPr="007E7167">
        <w:rPr>
          <w:sz w:val="16"/>
          <w:szCs w:val="16"/>
        </w:rPr>
        <w:t xml:space="preserve"> </w:t>
      </w:r>
      <w:r w:rsidRPr="007E7167">
        <w:rPr>
          <w:b w:val="0"/>
          <w:bCs/>
          <w:iCs/>
          <w:sz w:val="16"/>
          <w:szCs w:val="16"/>
        </w:rPr>
        <w:t>Winter. J.: Ochrona przed powodzią – rola samorządu terytorialnego. Gazeta Samorządu i Administracji Nr 3/73, 29 stycznia – 11 lutego 2001 r.</w:t>
      </w:r>
    </w:p>
    <w:p w:rsidR="0002420D" w:rsidRDefault="0002420D" w:rsidP="0002420D">
      <w:pPr>
        <w:pStyle w:val="Tekstprzypisudolnego"/>
      </w:pPr>
    </w:p>
  </w:footnote>
  <w:footnote w:id="6">
    <w:p w:rsidR="0002420D" w:rsidRPr="00574FD9" w:rsidRDefault="0002420D" w:rsidP="0002420D">
      <w:pPr>
        <w:pStyle w:val="Tekstprzypisudolnego"/>
      </w:pPr>
      <w:r>
        <w:rPr>
          <w:rStyle w:val="Odwoanieprzypisudolnego"/>
        </w:rPr>
        <w:footnoteRef/>
      </w:r>
      <w:r>
        <w:t xml:space="preserve"> U</w:t>
      </w:r>
      <w:r w:rsidRPr="00574FD9">
        <w:rPr>
          <w:rStyle w:val="Uwydatnienie"/>
          <w:i w:val="0"/>
          <w:sz w:val="16"/>
          <w:szCs w:val="16"/>
        </w:rPr>
        <w:t>stawa o finansach publicznych i ustawa z dnia 13 listopada 2003 r. o dochodach jednostek samorządu terytorialnego (Dz. U. Nr 203, poz. 1966)</w:t>
      </w:r>
    </w:p>
  </w:footnote>
  <w:footnote w:id="7">
    <w:p w:rsidR="0002420D" w:rsidRPr="00574FD9" w:rsidRDefault="0002420D" w:rsidP="0002420D">
      <w:pPr>
        <w:pStyle w:val="Nagwek4"/>
        <w:rPr>
          <w:b w:val="0"/>
          <w:sz w:val="16"/>
          <w:szCs w:val="16"/>
        </w:rPr>
      </w:pPr>
      <w:r w:rsidRPr="00574FD9">
        <w:rPr>
          <w:rStyle w:val="Odwoanieprzypisudolnego"/>
          <w:b w:val="0"/>
        </w:rPr>
        <w:footnoteRef/>
      </w:r>
      <w:r w:rsidRPr="00574FD9">
        <w:rPr>
          <w:b w:val="0"/>
        </w:rPr>
        <w:t xml:space="preserve"> </w:t>
      </w:r>
      <w:r>
        <w:rPr>
          <w:b w:val="0"/>
        </w:rPr>
        <w:t>U</w:t>
      </w:r>
      <w:r w:rsidRPr="00574FD9">
        <w:rPr>
          <w:rStyle w:val="Uwydatnienie"/>
          <w:b w:val="0"/>
          <w:i w:val="0"/>
          <w:sz w:val="16"/>
          <w:szCs w:val="16"/>
        </w:rPr>
        <w:t xml:space="preserve">stawa z dnia 8 lipca 1999 r. o dopłatach do oprocentowania kredytów bankowych udzielonych na usuwanie skutków powodzi (Dz. U. nr 62, poz. 690 z </w:t>
      </w:r>
      <w:proofErr w:type="spellStart"/>
      <w:r w:rsidRPr="00574FD9">
        <w:rPr>
          <w:rStyle w:val="Uwydatnienie"/>
          <w:b w:val="0"/>
          <w:i w:val="0"/>
          <w:sz w:val="16"/>
          <w:szCs w:val="16"/>
        </w:rPr>
        <w:t>późn</w:t>
      </w:r>
      <w:proofErr w:type="spellEnd"/>
      <w:r w:rsidRPr="00574FD9">
        <w:rPr>
          <w:rStyle w:val="Uwydatnienie"/>
          <w:b w:val="0"/>
          <w:i w:val="0"/>
          <w:sz w:val="16"/>
          <w:szCs w:val="16"/>
        </w:rPr>
        <w:t>. zm.).</w:t>
      </w:r>
    </w:p>
    <w:p w:rsidR="0002420D" w:rsidRDefault="0002420D" w:rsidP="0002420D">
      <w:pPr>
        <w:pStyle w:val="Tekstprzypisudolneg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B5167"/>
    <w:multiLevelType w:val="hybridMultilevel"/>
    <w:tmpl w:val="4628EE8A"/>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05287EB8"/>
    <w:multiLevelType w:val="hybridMultilevel"/>
    <w:tmpl w:val="3E161E6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nsid w:val="0F1C5AFC"/>
    <w:multiLevelType w:val="hybridMultilevel"/>
    <w:tmpl w:val="8B7EDE0A"/>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1C481A3F"/>
    <w:multiLevelType w:val="multilevel"/>
    <w:tmpl w:val="928477AA"/>
    <w:lvl w:ilvl="0">
      <w:start w:val="3"/>
      <w:numFmt w:val="decimal"/>
      <w:lvlText w:val="%1."/>
      <w:lvlJc w:val="left"/>
      <w:pPr>
        <w:tabs>
          <w:tab w:val="num" w:pos="765"/>
        </w:tabs>
        <w:ind w:left="765" w:hanging="765"/>
      </w:pPr>
      <w:rPr>
        <w:rFonts w:hint="default"/>
        <w:b/>
        <w:sz w:val="28"/>
      </w:rPr>
    </w:lvl>
    <w:lvl w:ilvl="1">
      <w:start w:val="3"/>
      <w:numFmt w:val="decimal"/>
      <w:lvlText w:val="%1.%2."/>
      <w:lvlJc w:val="left"/>
      <w:pPr>
        <w:tabs>
          <w:tab w:val="num" w:pos="945"/>
        </w:tabs>
        <w:ind w:left="945" w:hanging="765"/>
      </w:pPr>
      <w:rPr>
        <w:rFonts w:hint="default"/>
        <w:b/>
        <w:sz w:val="28"/>
      </w:rPr>
    </w:lvl>
    <w:lvl w:ilvl="2">
      <w:start w:val="3"/>
      <w:numFmt w:val="decimal"/>
      <w:lvlText w:val="%1.%2.%3."/>
      <w:lvlJc w:val="left"/>
      <w:pPr>
        <w:tabs>
          <w:tab w:val="num" w:pos="1665"/>
        </w:tabs>
        <w:ind w:left="1665" w:hanging="765"/>
      </w:pPr>
      <w:rPr>
        <w:rFonts w:hint="default"/>
        <w:b/>
        <w:sz w:val="28"/>
        <w:szCs w:val="28"/>
      </w:rPr>
    </w:lvl>
    <w:lvl w:ilvl="3">
      <w:start w:val="1"/>
      <w:numFmt w:val="decimal"/>
      <w:lvlText w:val="%1.%2.%3.%4."/>
      <w:lvlJc w:val="left"/>
      <w:pPr>
        <w:tabs>
          <w:tab w:val="num" w:pos="1305"/>
        </w:tabs>
        <w:ind w:left="1305" w:hanging="765"/>
      </w:pPr>
      <w:rPr>
        <w:rFonts w:hint="default"/>
        <w:b/>
        <w:sz w:val="28"/>
      </w:rPr>
    </w:lvl>
    <w:lvl w:ilvl="4">
      <w:start w:val="1"/>
      <w:numFmt w:val="decimal"/>
      <w:lvlText w:val="%1.%2.%3.%4.%5."/>
      <w:lvlJc w:val="left"/>
      <w:pPr>
        <w:tabs>
          <w:tab w:val="num" w:pos="1800"/>
        </w:tabs>
        <w:ind w:left="1800" w:hanging="1080"/>
      </w:pPr>
      <w:rPr>
        <w:rFonts w:hint="default"/>
        <w:b/>
        <w:sz w:val="28"/>
      </w:rPr>
    </w:lvl>
    <w:lvl w:ilvl="5">
      <w:start w:val="1"/>
      <w:numFmt w:val="decimal"/>
      <w:lvlText w:val="%1.%2.%3.%4.%5.%6."/>
      <w:lvlJc w:val="left"/>
      <w:pPr>
        <w:tabs>
          <w:tab w:val="num" w:pos="1980"/>
        </w:tabs>
        <w:ind w:left="1980" w:hanging="1080"/>
      </w:pPr>
      <w:rPr>
        <w:rFonts w:hint="default"/>
        <w:b/>
        <w:sz w:val="28"/>
      </w:rPr>
    </w:lvl>
    <w:lvl w:ilvl="6">
      <w:start w:val="1"/>
      <w:numFmt w:val="decimal"/>
      <w:lvlText w:val="%1.%2.%3.%4.%5.%6.%7."/>
      <w:lvlJc w:val="left"/>
      <w:pPr>
        <w:tabs>
          <w:tab w:val="num" w:pos="2160"/>
        </w:tabs>
        <w:ind w:left="2160" w:hanging="1080"/>
      </w:pPr>
      <w:rPr>
        <w:rFonts w:hint="default"/>
        <w:b/>
        <w:sz w:val="28"/>
      </w:rPr>
    </w:lvl>
    <w:lvl w:ilvl="7">
      <w:start w:val="1"/>
      <w:numFmt w:val="decimal"/>
      <w:lvlText w:val="%1.%2.%3.%4.%5.%6.%7.%8."/>
      <w:lvlJc w:val="left"/>
      <w:pPr>
        <w:tabs>
          <w:tab w:val="num" w:pos="2700"/>
        </w:tabs>
        <w:ind w:left="2700" w:hanging="1440"/>
      </w:pPr>
      <w:rPr>
        <w:rFonts w:hint="default"/>
        <w:b/>
        <w:sz w:val="28"/>
      </w:rPr>
    </w:lvl>
    <w:lvl w:ilvl="8">
      <w:start w:val="1"/>
      <w:numFmt w:val="decimal"/>
      <w:lvlText w:val="%1.%2.%3.%4.%5.%6.%7.%8.%9."/>
      <w:lvlJc w:val="left"/>
      <w:pPr>
        <w:tabs>
          <w:tab w:val="num" w:pos="2880"/>
        </w:tabs>
        <w:ind w:left="2880" w:hanging="1440"/>
      </w:pPr>
      <w:rPr>
        <w:rFonts w:hint="default"/>
        <w:b/>
        <w:sz w:val="28"/>
      </w:rPr>
    </w:lvl>
  </w:abstractNum>
  <w:abstractNum w:abstractNumId="4">
    <w:nsid w:val="28C9553E"/>
    <w:multiLevelType w:val="hybridMultilevel"/>
    <w:tmpl w:val="FDAC5A4E"/>
    <w:lvl w:ilvl="0" w:tplc="04150001">
      <w:start w:val="1"/>
      <w:numFmt w:val="bullet"/>
      <w:lvlText w:val=""/>
      <w:lvlJc w:val="left"/>
      <w:pPr>
        <w:tabs>
          <w:tab w:val="num" w:pos="1080"/>
        </w:tabs>
        <w:ind w:left="108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
    <w:nsid w:val="2C96444B"/>
    <w:multiLevelType w:val="hybridMultilevel"/>
    <w:tmpl w:val="0BE4AC6A"/>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nsid w:val="2D5B41AE"/>
    <w:multiLevelType w:val="multilevel"/>
    <w:tmpl w:val="582ABD3E"/>
    <w:lvl w:ilvl="0">
      <w:start w:val="3"/>
      <w:numFmt w:val="decimal"/>
      <w:lvlText w:val="%1"/>
      <w:lvlJc w:val="left"/>
      <w:pPr>
        <w:tabs>
          <w:tab w:val="num" w:pos="690"/>
        </w:tabs>
        <w:ind w:left="690" w:hanging="690"/>
      </w:pPr>
      <w:rPr>
        <w:rFonts w:hint="default"/>
      </w:rPr>
    </w:lvl>
    <w:lvl w:ilvl="1">
      <w:start w:val="3"/>
      <w:numFmt w:val="decimal"/>
      <w:lvlText w:val="%1.%2"/>
      <w:lvlJc w:val="left"/>
      <w:pPr>
        <w:tabs>
          <w:tab w:val="num" w:pos="1410"/>
        </w:tabs>
        <w:ind w:left="1410" w:hanging="690"/>
      </w:pPr>
      <w:rPr>
        <w:rFonts w:hint="default"/>
      </w:rPr>
    </w:lvl>
    <w:lvl w:ilvl="2">
      <w:start w:val="1"/>
      <w:numFmt w:val="decimal"/>
      <w:lvlText w:val="%1.%2.%3"/>
      <w:lvlJc w:val="left"/>
      <w:pPr>
        <w:tabs>
          <w:tab w:val="num" w:pos="1260"/>
        </w:tabs>
        <w:ind w:left="1260" w:hanging="720"/>
      </w:pPr>
      <w:rPr>
        <w:rFonts w:hint="default"/>
        <w:b/>
        <w:sz w:val="28"/>
        <w:szCs w:val="28"/>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
    <w:nsid w:val="35857C03"/>
    <w:multiLevelType w:val="hybridMultilevel"/>
    <w:tmpl w:val="843EDC62"/>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3EFB675B"/>
    <w:multiLevelType w:val="hybridMultilevel"/>
    <w:tmpl w:val="AF167C5A"/>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nsid w:val="405946CC"/>
    <w:multiLevelType w:val="hybridMultilevel"/>
    <w:tmpl w:val="D98E9972"/>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nsid w:val="4CC26C42"/>
    <w:multiLevelType w:val="singleLevel"/>
    <w:tmpl w:val="9CAE61A2"/>
    <w:lvl w:ilvl="0">
      <w:start w:val="1"/>
      <w:numFmt w:val="bullet"/>
      <w:lvlText w:val=""/>
      <w:lvlJc w:val="left"/>
      <w:pPr>
        <w:tabs>
          <w:tab w:val="num" w:pos="360"/>
        </w:tabs>
        <w:ind w:left="360" w:hanging="360"/>
      </w:pPr>
      <w:rPr>
        <w:rFonts w:ascii="Symbol" w:hAnsi="Symbol" w:hint="default"/>
      </w:rPr>
    </w:lvl>
  </w:abstractNum>
  <w:abstractNum w:abstractNumId="11">
    <w:nsid w:val="511C55F4"/>
    <w:multiLevelType w:val="hybridMultilevel"/>
    <w:tmpl w:val="73224F3A"/>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52C92005"/>
    <w:multiLevelType w:val="hybridMultilevel"/>
    <w:tmpl w:val="125EFA78"/>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nsid w:val="5EDE3699"/>
    <w:multiLevelType w:val="hybridMultilevel"/>
    <w:tmpl w:val="A0A0CB36"/>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nsid w:val="683D41BA"/>
    <w:multiLevelType w:val="multilevel"/>
    <w:tmpl w:val="91E0C9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6CE4425A"/>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16">
    <w:nsid w:val="6CEA0C38"/>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17">
    <w:nsid w:val="7AB65BF5"/>
    <w:multiLevelType w:val="hybridMultilevel"/>
    <w:tmpl w:val="151AEEA4"/>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nsid w:val="7CBD35DC"/>
    <w:multiLevelType w:val="hybridMultilevel"/>
    <w:tmpl w:val="0698680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num>
  <w:num w:numId="4">
    <w:abstractNumId w:val="15"/>
    <w:lvlOverride w:ilvl="0"/>
  </w:num>
  <w:num w:numId="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3"/>
  </w:num>
  <w:num w:numId="14">
    <w:abstractNumId w:val="10"/>
    <w:lvlOverride w:ilvl="0"/>
  </w:num>
  <w:num w:numId="1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defaultTabStop w:val="708"/>
  <w:hyphenationZone w:val="425"/>
  <w:characterSpacingControl w:val="doNotCompress"/>
  <w:footnotePr>
    <w:footnote w:id="-1"/>
    <w:footnote w:id="0"/>
  </w:footnotePr>
  <w:endnotePr>
    <w:endnote w:id="-1"/>
    <w:endnote w:id="0"/>
  </w:endnotePr>
  <w:compat/>
  <w:rsids>
    <w:rsidRoot w:val="0002420D"/>
    <w:rsid w:val="0002420D"/>
    <w:rsid w:val="000B0A9F"/>
    <w:rsid w:val="005C3F96"/>
    <w:rsid w:val="00A03DF4"/>
    <w:rsid w:val="00D92EF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2420D"/>
    <w:pPr>
      <w:spacing w:after="0" w:line="240" w:lineRule="auto"/>
      <w:jc w:val="both"/>
    </w:pPr>
    <w:rPr>
      <w:rFonts w:ascii="Times New Roman" w:eastAsia="Times New Roman" w:hAnsi="Times New Roman" w:cs="Times New Roman"/>
      <w:sz w:val="24"/>
      <w:szCs w:val="20"/>
      <w:lang w:eastAsia="pl-PL"/>
    </w:rPr>
  </w:style>
  <w:style w:type="paragraph" w:styleId="Nagwek2">
    <w:name w:val="heading 2"/>
    <w:basedOn w:val="Normalny"/>
    <w:next w:val="Normalny"/>
    <w:link w:val="Nagwek2Znak"/>
    <w:uiPriority w:val="9"/>
    <w:semiHidden/>
    <w:unhideWhenUsed/>
    <w:qFormat/>
    <w:rsid w:val="0002420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4">
    <w:name w:val="heading 4"/>
    <w:basedOn w:val="Normalny"/>
    <w:next w:val="Normalny"/>
    <w:link w:val="Nagwek4Znak"/>
    <w:qFormat/>
    <w:rsid w:val="0002420D"/>
    <w:pPr>
      <w:keepNext/>
      <w:autoSpaceDE w:val="0"/>
      <w:autoSpaceDN w:val="0"/>
      <w:adjustRightInd w:val="0"/>
      <w:outlineLvl w:val="3"/>
    </w:pPr>
    <w:rPr>
      <w:b/>
      <w:color w:val="000000"/>
      <w:sz w:val="20"/>
    </w:rPr>
  </w:style>
  <w:style w:type="paragraph" w:styleId="Nagwek6">
    <w:name w:val="heading 6"/>
    <w:basedOn w:val="Normalny"/>
    <w:next w:val="Normalny"/>
    <w:link w:val="Nagwek6Znak"/>
    <w:qFormat/>
    <w:rsid w:val="0002420D"/>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rsid w:val="0002420D"/>
    <w:rPr>
      <w:rFonts w:ascii="Times New Roman" w:eastAsia="Times New Roman" w:hAnsi="Times New Roman" w:cs="Times New Roman"/>
      <w:b/>
      <w:color w:val="000000"/>
      <w:sz w:val="20"/>
      <w:szCs w:val="20"/>
      <w:lang w:eastAsia="pl-PL"/>
    </w:rPr>
  </w:style>
  <w:style w:type="character" w:customStyle="1" w:styleId="Nagwek6Znak">
    <w:name w:val="Nagłówek 6 Znak"/>
    <w:basedOn w:val="Domylnaczcionkaakapitu"/>
    <w:link w:val="Nagwek6"/>
    <w:rsid w:val="0002420D"/>
    <w:rPr>
      <w:rFonts w:ascii="Times New Roman" w:eastAsia="Times New Roman" w:hAnsi="Times New Roman" w:cs="Times New Roman"/>
      <w:b/>
      <w:bCs/>
      <w:lang w:eastAsia="pl-PL"/>
    </w:rPr>
  </w:style>
  <w:style w:type="paragraph" w:styleId="Tekstprzypisudolnego">
    <w:name w:val="footnote text"/>
    <w:basedOn w:val="Normalny"/>
    <w:link w:val="TekstprzypisudolnegoZnak"/>
    <w:semiHidden/>
    <w:rsid w:val="0002420D"/>
    <w:rPr>
      <w:sz w:val="20"/>
    </w:rPr>
  </w:style>
  <w:style w:type="character" w:customStyle="1" w:styleId="TekstprzypisudolnegoZnak">
    <w:name w:val="Tekst przypisu dolnego Znak"/>
    <w:basedOn w:val="Domylnaczcionkaakapitu"/>
    <w:link w:val="Tekstprzypisudolnego"/>
    <w:semiHidden/>
    <w:rsid w:val="0002420D"/>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02420D"/>
    <w:rPr>
      <w:b/>
    </w:rPr>
  </w:style>
  <w:style w:type="character" w:customStyle="1" w:styleId="TekstpodstawowyZnak">
    <w:name w:val="Tekst podstawowy Znak"/>
    <w:basedOn w:val="Domylnaczcionkaakapitu"/>
    <w:link w:val="Tekstpodstawowy"/>
    <w:rsid w:val="0002420D"/>
    <w:rPr>
      <w:rFonts w:ascii="Times New Roman" w:eastAsia="Times New Roman" w:hAnsi="Times New Roman" w:cs="Times New Roman"/>
      <w:b/>
      <w:sz w:val="24"/>
      <w:szCs w:val="20"/>
      <w:lang w:eastAsia="pl-PL"/>
    </w:rPr>
  </w:style>
  <w:style w:type="paragraph" w:styleId="Tekstpodstawowy2">
    <w:name w:val="Body Text 2"/>
    <w:basedOn w:val="Normalny"/>
    <w:link w:val="Tekstpodstawowy2Znak"/>
    <w:rsid w:val="0002420D"/>
    <w:pPr>
      <w:spacing w:after="120" w:line="480" w:lineRule="auto"/>
    </w:pPr>
  </w:style>
  <w:style w:type="character" w:customStyle="1" w:styleId="Tekstpodstawowy2Znak">
    <w:name w:val="Tekst podstawowy 2 Znak"/>
    <w:basedOn w:val="Domylnaczcionkaakapitu"/>
    <w:link w:val="Tekstpodstawowy2"/>
    <w:rsid w:val="0002420D"/>
    <w:rPr>
      <w:rFonts w:ascii="Times New Roman" w:eastAsia="Times New Roman" w:hAnsi="Times New Roman" w:cs="Times New Roman"/>
      <w:sz w:val="24"/>
      <w:szCs w:val="20"/>
      <w:lang w:eastAsia="pl-PL"/>
    </w:rPr>
  </w:style>
  <w:style w:type="character" w:styleId="Odwoanieprzypisudolnego">
    <w:name w:val="footnote reference"/>
    <w:basedOn w:val="Domylnaczcionkaakapitu"/>
    <w:semiHidden/>
    <w:rsid w:val="0002420D"/>
    <w:rPr>
      <w:vertAlign w:val="superscript"/>
    </w:rPr>
  </w:style>
  <w:style w:type="paragraph" w:styleId="NormalnyWeb">
    <w:name w:val="Normal (Web)"/>
    <w:basedOn w:val="Normalny"/>
    <w:rsid w:val="0002420D"/>
    <w:pPr>
      <w:spacing w:before="100" w:beforeAutospacing="1" w:after="100" w:afterAutospacing="1"/>
      <w:jc w:val="left"/>
    </w:pPr>
    <w:rPr>
      <w:szCs w:val="24"/>
    </w:rPr>
  </w:style>
  <w:style w:type="character" w:styleId="Uwydatnienie">
    <w:name w:val="Emphasis"/>
    <w:basedOn w:val="Domylnaczcionkaakapitu"/>
    <w:qFormat/>
    <w:rsid w:val="0002420D"/>
    <w:rPr>
      <w:i/>
      <w:iCs/>
    </w:rPr>
  </w:style>
  <w:style w:type="character" w:styleId="Pogrubienie">
    <w:name w:val="Strong"/>
    <w:basedOn w:val="Domylnaczcionkaakapitu"/>
    <w:qFormat/>
    <w:rsid w:val="0002420D"/>
    <w:rPr>
      <w:b/>
      <w:bCs/>
    </w:rPr>
  </w:style>
  <w:style w:type="character" w:customStyle="1" w:styleId="Nagwek2Znak">
    <w:name w:val="Nagłówek 2 Znak"/>
    <w:basedOn w:val="Domylnaczcionkaakapitu"/>
    <w:link w:val="Nagwek2"/>
    <w:uiPriority w:val="9"/>
    <w:semiHidden/>
    <w:rsid w:val="0002420D"/>
    <w:rPr>
      <w:rFonts w:asciiTheme="majorHAnsi" w:eastAsiaTheme="majorEastAsia" w:hAnsiTheme="majorHAnsi" w:cstheme="majorBidi"/>
      <w:b/>
      <w:bCs/>
      <w:color w:val="4F81BD" w:themeColor="accent1"/>
      <w:sz w:val="26"/>
      <w:szCs w:val="26"/>
      <w:lang w:eastAsia="pl-PL"/>
    </w:rPr>
  </w:style>
  <w:style w:type="character" w:styleId="Hipercze">
    <w:name w:val="Hyperlink"/>
    <w:basedOn w:val="Domylnaczcionkaakapitu"/>
    <w:rsid w:val="0002420D"/>
    <w:rPr>
      <w:color w:val="0000FF"/>
      <w:u w:val="single"/>
    </w:rPr>
  </w:style>
  <w:style w:type="character" w:customStyle="1" w:styleId="postbody">
    <w:name w:val="postbody"/>
    <w:basedOn w:val="Domylnaczcionkaakapitu"/>
    <w:rsid w:val="0002420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l.wikipedia.org/wiki/Para_wodna" TargetMode="External"/><Relationship Id="rId13" Type="http://schemas.openxmlformats.org/officeDocument/2006/relationships/hyperlink" Target="http://pl.wikipedia.org/wiki/Krupy_%28opad_atmosferyczny%29" TargetMode="External"/><Relationship Id="rId18" Type="http://schemas.openxmlformats.org/officeDocument/2006/relationships/hyperlink" Target="http://pl.wikipedia.org/wiki/Rzeka" TargetMode="External"/><Relationship Id="rId26" Type="http://schemas.openxmlformats.org/officeDocument/2006/relationships/hyperlink" Target="http://pl.wikipedia.org/wiki/L%C3%B3d" TargetMode="External"/><Relationship Id="rId39" Type="http://schemas.openxmlformats.org/officeDocument/2006/relationships/chart" Target="charts/chart1.xml"/><Relationship Id="rId3" Type="http://schemas.openxmlformats.org/officeDocument/2006/relationships/settings" Target="settings.xml"/><Relationship Id="rId21" Type="http://schemas.openxmlformats.org/officeDocument/2006/relationships/hyperlink" Target="http://pl.wikipedia.org/wiki/Potok" TargetMode="External"/><Relationship Id="rId34" Type="http://schemas.openxmlformats.org/officeDocument/2006/relationships/hyperlink" Target="http://pl.wikipedia.org/wiki/Burza" TargetMode="External"/><Relationship Id="rId7" Type="http://schemas.openxmlformats.org/officeDocument/2006/relationships/hyperlink" Target="http://pl.wikipedia.org/wiki/Kondensacja" TargetMode="External"/><Relationship Id="rId12" Type="http://schemas.openxmlformats.org/officeDocument/2006/relationships/hyperlink" Target="http://pl.wikipedia.org/wiki/%C5%9Anieg" TargetMode="External"/><Relationship Id="rId17" Type="http://schemas.openxmlformats.org/officeDocument/2006/relationships/hyperlink" Target="http://pl.wikipedia.org/wiki/Ci%C4%99%C5%BCar" TargetMode="External"/><Relationship Id="rId25" Type="http://schemas.openxmlformats.org/officeDocument/2006/relationships/hyperlink" Target="http://pl.wikipedia.org/wiki/Opad_atmosferyczny" TargetMode="External"/><Relationship Id="rId33" Type="http://schemas.openxmlformats.org/officeDocument/2006/relationships/hyperlink" Target="http://pl.wikipedia.org/wiki/Deszcz" TargetMode="External"/><Relationship Id="rId38" Type="http://schemas.openxmlformats.org/officeDocument/2006/relationships/hyperlink" Target="http://pl.wikipedia.org/wiki/Opad_atmosferyczny" TargetMode="External"/><Relationship Id="rId2" Type="http://schemas.openxmlformats.org/officeDocument/2006/relationships/styles" Target="styles.xml"/><Relationship Id="rId16" Type="http://schemas.openxmlformats.org/officeDocument/2006/relationships/hyperlink" Target="http://pl.wikipedia.org/w/index.php?title=Pr%C4%85dy_wst%C4%99puj%C4%85ce&amp;action=edit" TargetMode="External"/><Relationship Id="rId20" Type="http://schemas.openxmlformats.org/officeDocument/2006/relationships/hyperlink" Target="http://pl.wikipedia.org/wiki/Struga_%28hydrologia%29" TargetMode="External"/><Relationship Id="rId29" Type="http://schemas.openxmlformats.org/officeDocument/2006/relationships/hyperlink" Target="http://pl.wikipedia.org/wiki/J%C4%99zyk_angielski"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l.wikipedia.org/wiki/M%C5%BCawka" TargetMode="External"/><Relationship Id="rId24" Type="http://schemas.openxmlformats.org/officeDocument/2006/relationships/hyperlink" Target="http://pl.wikipedia.org/wiki/Dolina" TargetMode="External"/><Relationship Id="rId32" Type="http://schemas.openxmlformats.org/officeDocument/2006/relationships/hyperlink" Target="http://pl.wikipedia.org/wiki/Strumie%C5%84" TargetMode="External"/><Relationship Id="rId37" Type="http://schemas.openxmlformats.org/officeDocument/2006/relationships/hyperlink" Target="http://pl.wikipedia.org/wiki/Woda"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pl.wikipedia.org/w/index.php?title=Ulewa&amp;action=edit" TargetMode="External"/><Relationship Id="rId23" Type="http://schemas.openxmlformats.org/officeDocument/2006/relationships/hyperlink" Target="http://pl.wikipedia.org/w/index.php?title=R%C3%B3w_wodny&amp;action=edit" TargetMode="External"/><Relationship Id="rId28" Type="http://schemas.openxmlformats.org/officeDocument/2006/relationships/hyperlink" Target="http://pl.wikipedia.org/wiki/Wiatr" TargetMode="External"/><Relationship Id="rId36" Type="http://schemas.openxmlformats.org/officeDocument/2006/relationships/hyperlink" Target="http://pl.wikipedia.org/wiki/Zapora_wodna" TargetMode="External"/><Relationship Id="rId10" Type="http://schemas.openxmlformats.org/officeDocument/2006/relationships/hyperlink" Target="http://pl.wikipedia.org/wiki/Deszcz" TargetMode="External"/><Relationship Id="rId19" Type="http://schemas.openxmlformats.org/officeDocument/2006/relationships/hyperlink" Target="http://pl.wikipedia.org/wiki/Strumie%C5%84_%28hydrologia%29" TargetMode="External"/><Relationship Id="rId31" Type="http://schemas.openxmlformats.org/officeDocument/2006/relationships/hyperlink" Target="http://pl.wikipedia.org/wiki/Rzeka" TargetMode="External"/><Relationship Id="rId4" Type="http://schemas.openxmlformats.org/officeDocument/2006/relationships/webSettings" Target="webSettings.xml"/><Relationship Id="rId9" Type="http://schemas.openxmlformats.org/officeDocument/2006/relationships/hyperlink" Target="http://pl.wikipedia.org/wiki/Chmura" TargetMode="External"/><Relationship Id="rId14" Type="http://schemas.openxmlformats.org/officeDocument/2006/relationships/hyperlink" Target="http://pl.wikipedia.org/wiki/Grad_%28meteorologia%29" TargetMode="External"/><Relationship Id="rId22" Type="http://schemas.openxmlformats.org/officeDocument/2006/relationships/hyperlink" Target="http://pl.wikipedia.org/wiki/Kana%C5%82_wodny" TargetMode="External"/><Relationship Id="rId27" Type="http://schemas.openxmlformats.org/officeDocument/2006/relationships/hyperlink" Target="http://pl.wikipedia.org/wiki/%C5%9Ary%C5%BC" TargetMode="External"/><Relationship Id="rId30" Type="http://schemas.openxmlformats.org/officeDocument/2006/relationships/hyperlink" Target="http://pl.wikipedia.org/wiki/Pow%C3%B3d%C5%BA" TargetMode="External"/><Relationship Id="rId35" Type="http://schemas.openxmlformats.org/officeDocument/2006/relationships/hyperlink" Target="http://pl.wikipedia.org/wiki/Zator_lodowy"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pl.wikipedia.org/wiki/1996" TargetMode="External"/><Relationship Id="rId2" Type="http://schemas.openxmlformats.org/officeDocument/2006/relationships/hyperlink" Target="http://pl.wikipedia.org/wiki/Notatki_P%C5%82ockie" TargetMode="External"/><Relationship Id="rId1" Type="http://schemas.openxmlformats.org/officeDocument/2006/relationships/hyperlink" Target="http://pl.wikipedia.org/wiki/Norbert_W%C3%B3jtowicz"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Arkusz_programu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l-PL"/>
  <c:chart>
    <c:autoTitleDeleted val="1"/>
    <c:view3D>
      <c:perspective val="0"/>
    </c:view3D>
    <c:plotArea>
      <c:layout>
        <c:manualLayout>
          <c:layoutTarget val="inner"/>
          <c:xMode val="edge"/>
          <c:yMode val="edge"/>
          <c:x val="5.7507987220447317E-2"/>
          <c:y val="0.23703703703703716"/>
          <c:w val="0.57667731629392993"/>
          <c:h val="0.52962962962962989"/>
        </c:manualLayout>
      </c:layout>
      <c:pie3DChart>
        <c:varyColors val="1"/>
        <c:ser>
          <c:idx val="0"/>
          <c:order val="0"/>
          <c:tx>
            <c:strRef>
              <c:f>Sheet1!$A$2</c:f>
              <c:strCache>
                <c:ptCount val="1"/>
                <c:pt idx="0">
                  <c:v>Wsch.</c:v>
                </c:pt>
              </c:strCache>
            </c:strRef>
          </c:tx>
          <c:spPr>
            <a:solidFill>
              <a:srgbClr val="9999FF"/>
            </a:solidFill>
            <a:ln w="12696">
              <a:solidFill>
                <a:srgbClr val="000000"/>
              </a:solidFill>
              <a:prstDash val="solid"/>
            </a:ln>
          </c:spPr>
          <c:explosion val="25"/>
          <c:dPt>
            <c:idx val="1"/>
            <c:spPr>
              <a:solidFill>
                <a:srgbClr val="993366"/>
              </a:solidFill>
              <a:ln w="12696">
                <a:solidFill>
                  <a:srgbClr val="000000"/>
                </a:solidFill>
                <a:prstDash val="solid"/>
              </a:ln>
            </c:spPr>
          </c:dPt>
          <c:dPt>
            <c:idx val="2"/>
            <c:spPr>
              <a:solidFill>
                <a:srgbClr val="FFFFCC"/>
              </a:solidFill>
              <a:ln w="12696">
                <a:solidFill>
                  <a:srgbClr val="000000"/>
                </a:solidFill>
                <a:prstDash val="solid"/>
              </a:ln>
            </c:spPr>
          </c:dPt>
          <c:dPt>
            <c:idx val="3"/>
            <c:spPr>
              <a:solidFill>
                <a:srgbClr val="CCFFFF"/>
              </a:solidFill>
              <a:ln w="12696">
                <a:solidFill>
                  <a:srgbClr val="000000"/>
                </a:solidFill>
                <a:prstDash val="solid"/>
              </a:ln>
            </c:spPr>
          </c:dPt>
          <c:dPt>
            <c:idx val="4"/>
            <c:spPr>
              <a:solidFill>
                <a:srgbClr val="660066"/>
              </a:solidFill>
              <a:ln w="12696">
                <a:solidFill>
                  <a:srgbClr val="000000"/>
                </a:solidFill>
                <a:prstDash val="solid"/>
              </a:ln>
            </c:spPr>
          </c:dPt>
          <c:dPt>
            <c:idx val="5"/>
            <c:spPr>
              <a:solidFill>
                <a:srgbClr val="FF8080"/>
              </a:solidFill>
              <a:ln w="12696">
                <a:solidFill>
                  <a:srgbClr val="000000"/>
                </a:solidFill>
                <a:prstDash val="solid"/>
              </a:ln>
            </c:spPr>
          </c:dPt>
          <c:dPt>
            <c:idx val="6"/>
            <c:spPr>
              <a:solidFill>
                <a:srgbClr val="0066CC"/>
              </a:solidFill>
              <a:ln w="12696">
                <a:solidFill>
                  <a:srgbClr val="000000"/>
                </a:solidFill>
                <a:prstDash val="solid"/>
              </a:ln>
            </c:spPr>
          </c:dPt>
          <c:dPt>
            <c:idx val="7"/>
            <c:spPr>
              <a:solidFill>
                <a:srgbClr val="CCCCFF"/>
              </a:solidFill>
              <a:ln w="12696">
                <a:solidFill>
                  <a:srgbClr val="000000"/>
                </a:solidFill>
                <a:prstDash val="solid"/>
              </a:ln>
            </c:spPr>
          </c:dPt>
          <c:dPt>
            <c:idx val="8"/>
            <c:spPr>
              <a:solidFill>
                <a:srgbClr val="000080"/>
              </a:solidFill>
              <a:ln w="12696">
                <a:solidFill>
                  <a:srgbClr val="000000"/>
                </a:solidFill>
                <a:prstDash val="solid"/>
              </a:ln>
            </c:spPr>
          </c:dPt>
          <c:dPt>
            <c:idx val="9"/>
            <c:spPr>
              <a:solidFill>
                <a:srgbClr val="FF00FF"/>
              </a:solidFill>
              <a:ln w="12696">
                <a:solidFill>
                  <a:srgbClr val="000000"/>
                </a:solidFill>
                <a:prstDash val="solid"/>
              </a:ln>
            </c:spPr>
          </c:dPt>
          <c:cat>
            <c:strRef>
              <c:f>Sheet1!$B$1:$K$1</c:f>
              <c:strCache>
                <c:ptCount val="10"/>
                <c:pt idx="0">
                  <c:v>Drogi gminne</c:v>
                </c:pt>
                <c:pt idx="1">
                  <c:v>Drogi transp. tech.</c:v>
                </c:pt>
                <c:pt idx="2">
                  <c:v>Mosty</c:v>
                </c:pt>
                <c:pt idx="3">
                  <c:v>Kładki</c:v>
                </c:pt>
                <c:pt idx="4">
                  <c:v>Budynki komunalne</c:v>
                </c:pt>
                <c:pt idx="5">
                  <c:v>Obiekty użyteczności publ.</c:v>
                </c:pt>
                <c:pt idx="6">
                  <c:v>Woddociągi</c:v>
                </c:pt>
                <c:pt idx="7">
                  <c:v>Kanalizacja</c:v>
                </c:pt>
                <c:pt idx="8">
                  <c:v>Obiekty sportowe</c:v>
                </c:pt>
                <c:pt idx="9">
                  <c:v>Inne</c:v>
                </c:pt>
              </c:strCache>
            </c:strRef>
          </c:cat>
          <c:val>
            <c:numRef>
              <c:f>Sheet1!$B$2:$K$2</c:f>
              <c:numCache>
                <c:formatCode>General</c:formatCode>
                <c:ptCount val="10"/>
                <c:pt idx="0">
                  <c:v>10753</c:v>
                </c:pt>
                <c:pt idx="1">
                  <c:v>662</c:v>
                </c:pt>
                <c:pt idx="2">
                  <c:v>6123</c:v>
                </c:pt>
                <c:pt idx="3">
                  <c:v>83</c:v>
                </c:pt>
                <c:pt idx="4">
                  <c:v>4177</c:v>
                </c:pt>
                <c:pt idx="5">
                  <c:v>1144</c:v>
                </c:pt>
                <c:pt idx="6">
                  <c:v>633</c:v>
                </c:pt>
                <c:pt idx="7">
                  <c:v>332</c:v>
                </c:pt>
                <c:pt idx="8">
                  <c:v>49</c:v>
                </c:pt>
                <c:pt idx="9">
                  <c:v>400</c:v>
                </c:pt>
              </c:numCache>
            </c:numRef>
          </c:val>
        </c:ser>
        <c:ser>
          <c:idx val="1"/>
          <c:order val="1"/>
          <c:tx>
            <c:strRef>
              <c:f>Sheet1!$A$3</c:f>
              <c:strCache>
                <c:ptCount val="1"/>
              </c:strCache>
            </c:strRef>
          </c:tx>
          <c:spPr>
            <a:solidFill>
              <a:srgbClr val="993366"/>
            </a:solidFill>
            <a:ln w="12696">
              <a:solidFill>
                <a:srgbClr val="000000"/>
              </a:solidFill>
              <a:prstDash val="solid"/>
            </a:ln>
          </c:spPr>
          <c:explosion val="25"/>
          <c:dPt>
            <c:idx val="0"/>
            <c:spPr>
              <a:solidFill>
                <a:srgbClr val="9999FF"/>
              </a:solidFill>
              <a:ln w="12696">
                <a:solidFill>
                  <a:srgbClr val="000000"/>
                </a:solidFill>
                <a:prstDash val="solid"/>
              </a:ln>
            </c:spPr>
          </c:dPt>
          <c:dPt>
            <c:idx val="2"/>
            <c:spPr>
              <a:solidFill>
                <a:srgbClr val="FFFFCC"/>
              </a:solidFill>
              <a:ln w="12696">
                <a:solidFill>
                  <a:srgbClr val="000000"/>
                </a:solidFill>
                <a:prstDash val="solid"/>
              </a:ln>
            </c:spPr>
          </c:dPt>
          <c:dPt>
            <c:idx val="3"/>
            <c:spPr>
              <a:solidFill>
                <a:srgbClr val="CCFFFF"/>
              </a:solidFill>
              <a:ln w="12696">
                <a:solidFill>
                  <a:srgbClr val="000000"/>
                </a:solidFill>
                <a:prstDash val="solid"/>
              </a:ln>
            </c:spPr>
          </c:dPt>
          <c:dPt>
            <c:idx val="4"/>
            <c:spPr>
              <a:solidFill>
                <a:srgbClr val="660066"/>
              </a:solidFill>
              <a:ln w="12696">
                <a:solidFill>
                  <a:srgbClr val="000000"/>
                </a:solidFill>
                <a:prstDash val="solid"/>
              </a:ln>
            </c:spPr>
          </c:dPt>
          <c:dPt>
            <c:idx val="5"/>
            <c:spPr>
              <a:solidFill>
                <a:srgbClr val="FF8080"/>
              </a:solidFill>
              <a:ln w="12696">
                <a:solidFill>
                  <a:srgbClr val="000000"/>
                </a:solidFill>
                <a:prstDash val="solid"/>
              </a:ln>
            </c:spPr>
          </c:dPt>
          <c:dPt>
            <c:idx val="6"/>
            <c:spPr>
              <a:solidFill>
                <a:srgbClr val="0066CC"/>
              </a:solidFill>
              <a:ln w="12696">
                <a:solidFill>
                  <a:srgbClr val="000000"/>
                </a:solidFill>
                <a:prstDash val="solid"/>
              </a:ln>
            </c:spPr>
          </c:dPt>
          <c:dPt>
            <c:idx val="7"/>
            <c:spPr>
              <a:solidFill>
                <a:srgbClr val="CCCCFF"/>
              </a:solidFill>
              <a:ln w="12696">
                <a:solidFill>
                  <a:srgbClr val="000000"/>
                </a:solidFill>
                <a:prstDash val="solid"/>
              </a:ln>
            </c:spPr>
          </c:dPt>
          <c:dPt>
            <c:idx val="8"/>
            <c:spPr>
              <a:solidFill>
                <a:srgbClr val="000080"/>
              </a:solidFill>
              <a:ln w="12696">
                <a:solidFill>
                  <a:srgbClr val="000000"/>
                </a:solidFill>
                <a:prstDash val="solid"/>
              </a:ln>
            </c:spPr>
          </c:dPt>
          <c:dPt>
            <c:idx val="9"/>
            <c:spPr>
              <a:solidFill>
                <a:srgbClr val="FF00FF"/>
              </a:solidFill>
              <a:ln w="12696">
                <a:solidFill>
                  <a:srgbClr val="000000"/>
                </a:solidFill>
                <a:prstDash val="solid"/>
              </a:ln>
            </c:spPr>
          </c:dPt>
          <c:cat>
            <c:strRef>
              <c:f>Sheet1!$B$1:$K$1</c:f>
              <c:strCache>
                <c:ptCount val="10"/>
                <c:pt idx="0">
                  <c:v>Drogi gminne</c:v>
                </c:pt>
                <c:pt idx="1">
                  <c:v>Drogi transp. tech.</c:v>
                </c:pt>
                <c:pt idx="2">
                  <c:v>Mosty</c:v>
                </c:pt>
                <c:pt idx="3">
                  <c:v>Kładki</c:v>
                </c:pt>
                <c:pt idx="4">
                  <c:v>Budynki komunalne</c:v>
                </c:pt>
                <c:pt idx="5">
                  <c:v>Obiekty użyteczności publ.</c:v>
                </c:pt>
                <c:pt idx="6">
                  <c:v>Woddociągi</c:v>
                </c:pt>
                <c:pt idx="7">
                  <c:v>Kanalizacja</c:v>
                </c:pt>
                <c:pt idx="8">
                  <c:v>Obiekty sportowe</c:v>
                </c:pt>
                <c:pt idx="9">
                  <c:v>Inne</c:v>
                </c:pt>
              </c:strCache>
            </c:strRef>
          </c:cat>
          <c:val>
            <c:numRef>
              <c:f>Sheet1!$B$3:$K$3</c:f>
              <c:numCache>
                <c:formatCode>General</c:formatCode>
                <c:ptCount val="10"/>
              </c:numCache>
            </c:numRef>
          </c:val>
        </c:ser>
        <c:ser>
          <c:idx val="2"/>
          <c:order val="2"/>
          <c:tx>
            <c:strRef>
              <c:f>Sheet1!$A$4</c:f>
              <c:strCache>
                <c:ptCount val="1"/>
              </c:strCache>
            </c:strRef>
          </c:tx>
          <c:spPr>
            <a:solidFill>
              <a:srgbClr val="FFFFCC"/>
            </a:solidFill>
            <a:ln w="12696">
              <a:solidFill>
                <a:srgbClr val="000000"/>
              </a:solidFill>
              <a:prstDash val="solid"/>
            </a:ln>
          </c:spPr>
          <c:explosion val="25"/>
          <c:dPt>
            <c:idx val="0"/>
            <c:spPr>
              <a:solidFill>
                <a:srgbClr val="9999FF"/>
              </a:solidFill>
              <a:ln w="12696">
                <a:solidFill>
                  <a:srgbClr val="000000"/>
                </a:solidFill>
                <a:prstDash val="solid"/>
              </a:ln>
            </c:spPr>
          </c:dPt>
          <c:dPt>
            <c:idx val="1"/>
            <c:spPr>
              <a:solidFill>
                <a:srgbClr val="993366"/>
              </a:solidFill>
              <a:ln w="12696">
                <a:solidFill>
                  <a:srgbClr val="000000"/>
                </a:solidFill>
                <a:prstDash val="solid"/>
              </a:ln>
            </c:spPr>
          </c:dPt>
          <c:dPt>
            <c:idx val="3"/>
            <c:spPr>
              <a:solidFill>
                <a:srgbClr val="CCFFFF"/>
              </a:solidFill>
              <a:ln w="12696">
                <a:solidFill>
                  <a:srgbClr val="000000"/>
                </a:solidFill>
                <a:prstDash val="solid"/>
              </a:ln>
            </c:spPr>
          </c:dPt>
          <c:dPt>
            <c:idx val="4"/>
            <c:spPr>
              <a:solidFill>
                <a:srgbClr val="660066"/>
              </a:solidFill>
              <a:ln w="12696">
                <a:solidFill>
                  <a:srgbClr val="000000"/>
                </a:solidFill>
                <a:prstDash val="solid"/>
              </a:ln>
            </c:spPr>
          </c:dPt>
          <c:dPt>
            <c:idx val="5"/>
            <c:spPr>
              <a:solidFill>
                <a:srgbClr val="FF8080"/>
              </a:solidFill>
              <a:ln w="12696">
                <a:solidFill>
                  <a:srgbClr val="000000"/>
                </a:solidFill>
                <a:prstDash val="solid"/>
              </a:ln>
            </c:spPr>
          </c:dPt>
          <c:dPt>
            <c:idx val="6"/>
            <c:spPr>
              <a:solidFill>
                <a:srgbClr val="0066CC"/>
              </a:solidFill>
              <a:ln w="12696">
                <a:solidFill>
                  <a:srgbClr val="000000"/>
                </a:solidFill>
                <a:prstDash val="solid"/>
              </a:ln>
            </c:spPr>
          </c:dPt>
          <c:dPt>
            <c:idx val="7"/>
            <c:spPr>
              <a:solidFill>
                <a:srgbClr val="CCCCFF"/>
              </a:solidFill>
              <a:ln w="12696">
                <a:solidFill>
                  <a:srgbClr val="000000"/>
                </a:solidFill>
                <a:prstDash val="solid"/>
              </a:ln>
            </c:spPr>
          </c:dPt>
          <c:dPt>
            <c:idx val="8"/>
            <c:spPr>
              <a:solidFill>
                <a:srgbClr val="000080"/>
              </a:solidFill>
              <a:ln w="12696">
                <a:solidFill>
                  <a:srgbClr val="000000"/>
                </a:solidFill>
                <a:prstDash val="solid"/>
              </a:ln>
            </c:spPr>
          </c:dPt>
          <c:dPt>
            <c:idx val="9"/>
            <c:spPr>
              <a:solidFill>
                <a:srgbClr val="FF00FF"/>
              </a:solidFill>
              <a:ln w="12696">
                <a:solidFill>
                  <a:srgbClr val="000000"/>
                </a:solidFill>
                <a:prstDash val="solid"/>
              </a:ln>
            </c:spPr>
          </c:dPt>
          <c:cat>
            <c:strRef>
              <c:f>Sheet1!$B$1:$K$1</c:f>
              <c:strCache>
                <c:ptCount val="10"/>
                <c:pt idx="0">
                  <c:v>Drogi gminne</c:v>
                </c:pt>
                <c:pt idx="1">
                  <c:v>Drogi transp. tech.</c:v>
                </c:pt>
                <c:pt idx="2">
                  <c:v>Mosty</c:v>
                </c:pt>
                <c:pt idx="3">
                  <c:v>Kładki</c:v>
                </c:pt>
                <c:pt idx="4">
                  <c:v>Budynki komunalne</c:v>
                </c:pt>
                <c:pt idx="5">
                  <c:v>Obiekty użyteczności publ.</c:v>
                </c:pt>
                <c:pt idx="6">
                  <c:v>Woddociągi</c:v>
                </c:pt>
                <c:pt idx="7">
                  <c:v>Kanalizacja</c:v>
                </c:pt>
                <c:pt idx="8">
                  <c:v>Obiekty sportowe</c:v>
                </c:pt>
                <c:pt idx="9">
                  <c:v>Inne</c:v>
                </c:pt>
              </c:strCache>
            </c:strRef>
          </c:cat>
          <c:val>
            <c:numRef>
              <c:f>Sheet1!$B$4:$K$4</c:f>
              <c:numCache>
                <c:formatCode>General</c:formatCode>
                <c:ptCount val="10"/>
              </c:numCache>
            </c:numRef>
          </c:val>
        </c:ser>
      </c:pie3DChart>
      <c:spPr>
        <a:solidFill>
          <a:srgbClr val="C0C0C0"/>
        </a:solidFill>
        <a:ln w="12696">
          <a:solidFill>
            <a:srgbClr val="808080"/>
          </a:solidFill>
          <a:prstDash val="solid"/>
        </a:ln>
      </c:spPr>
    </c:plotArea>
    <c:legend>
      <c:legendPos val="r"/>
      <c:layout>
        <c:manualLayout>
          <c:xMode val="edge"/>
          <c:yMode val="edge"/>
          <c:x val="0.69009584664536783"/>
          <c:y val="0.11111111111111112"/>
          <c:w val="0.30191693290734845"/>
          <c:h val="0.85185185185185208"/>
        </c:manualLayout>
      </c:layout>
      <c:spPr>
        <a:noFill/>
        <a:ln w="3174">
          <a:solidFill>
            <a:srgbClr val="000000"/>
          </a:solidFill>
          <a:prstDash val="solid"/>
        </a:ln>
      </c:spPr>
      <c:txPr>
        <a:bodyPr/>
        <a:lstStyle/>
        <a:p>
          <a:pPr>
            <a:defRPr sz="920" b="1" i="0" u="none" strike="noStrike" baseline="0">
              <a:solidFill>
                <a:srgbClr val="000000"/>
              </a:solidFill>
              <a:latin typeface="Arial"/>
              <a:ea typeface="Arial"/>
              <a:cs typeface="Arial"/>
            </a:defRPr>
          </a:pPr>
          <a:endParaRPr lang="pl-PL"/>
        </a:p>
      </c:txPr>
    </c:legend>
    <c:plotVisOnly val="1"/>
    <c:dispBlanksAs val="zero"/>
  </c:chart>
  <c:spPr>
    <a:noFill/>
    <a:ln>
      <a:noFill/>
    </a:ln>
  </c:spPr>
  <c:txPr>
    <a:bodyPr/>
    <a:lstStyle/>
    <a:p>
      <a:pPr>
        <a:defRPr sz="1175" b="1" i="0" u="none" strike="noStrike" baseline="0">
          <a:solidFill>
            <a:srgbClr val="000000"/>
          </a:solidFill>
          <a:latin typeface="Arial"/>
          <a:ea typeface="Arial"/>
          <a:cs typeface="Arial"/>
        </a:defRPr>
      </a:pPr>
      <a:endParaRPr lang="pl-PL"/>
    </a:p>
  </c:txPr>
  <c:externalData r:id="rId1"/>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18</Pages>
  <Words>5048</Words>
  <Characters>30291</Characters>
  <Application>Microsoft Office Word</Application>
  <DocSecurity>0</DocSecurity>
  <Lines>252</Lines>
  <Paragraphs>70</Paragraphs>
  <ScaleCrop>false</ScaleCrop>
  <Company/>
  <LinksUpToDate>false</LinksUpToDate>
  <CharactersWithSpaces>35269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slawie</dc:creator>
  <cp:keywords/>
  <dc:description/>
  <cp:lastModifiedBy>slawie</cp:lastModifiedBy>
  <cp:revision>4</cp:revision>
  <dcterms:created xsi:type="dcterms:W3CDTF">2017-07-10T08:46:00Z</dcterms:created>
  <dcterms:modified xsi:type="dcterms:W3CDTF">2017-07-10T08:55:00Z</dcterms:modified>
</cp:coreProperties>
</file>