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3" w:rsidRPr="00CF7C83" w:rsidRDefault="00CF7C83" w:rsidP="00143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R</w:t>
      </w:r>
      <w:r w:rsidRPr="00CF7C83">
        <w:rPr>
          <w:rFonts w:ascii="Times New Roman" w:hAnsi="Times New Roman" w:cs="Times New Roman"/>
          <w:b/>
          <w:sz w:val="24"/>
          <w:szCs w:val="24"/>
        </w:rPr>
        <w:t>EGULAMIN ZAWODÓW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>ORGANIZATOR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Gmina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Gmina Czarny Bór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ul. Główna 132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ul. Główna 18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58-312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58-379 Czarny Bór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74 845-22-20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tel. 74 845-01-39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fax: 74 845-22-66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fax: 74 845-00-06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+ Centrum Kultury </w:t>
      </w:r>
      <w:r w:rsidRPr="00CF7C83">
        <w:rPr>
          <w:rFonts w:ascii="Times New Roman" w:hAnsi="Times New Roman" w:cs="Times New Roman"/>
          <w:sz w:val="24"/>
          <w:szCs w:val="24"/>
        </w:rPr>
        <w:t xml:space="preserve">Czarny Bór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Centrum Biblioteczno-Kulturalne w Starych Bogaczowicach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Biuro Zawodów czynne w dniu 02.05.2018 r. w godz. 8:00 - 10:00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Karczma „Jedynak” nad Zalewem w Starych Bogaczowicach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CEL IMPREZY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Popularyzacja biegów górskich, jako formy rekreacji ruchowej. Upowszechnienie zdrowego trybu życia i aktywnego spędzania wolnego czasu. Zachęcenie do uprawiania sportu. Promocja Gminy Czarny Bór, Gminy Stare Bogaczowice oraz walorów przyrodniczo-turystycznych Masywu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Trójgarbu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>.</w:t>
      </w:r>
    </w:p>
    <w:p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3.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CHARAKTER IMPREZY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Impreza skierowana jest do osób pełnoletnich (które w dniu 02.05.2018 r. ukończyły 18 lat). Organizator dopuszcza start osób niepełnoletnich (które w dniu 02.05. 2018 r. ukończyły 16 lat) tylko za wiedzą i pisemną zgodą obojga Rodziców/Opiekunów prawnych.</w:t>
      </w:r>
    </w:p>
    <w:p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4.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DYSTANS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•21 km – „Górski Półmaraton z Flagą na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Trójgarbie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>”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•10  km – „Górska dycha Pod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Trójgarbem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LIMIT CZASU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Zawodnika obowiązuje limit czasu wynoszący 5 godziny od startu, dla dystansu 21 km.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Zawodnika obowiązuje limit czasu wynoszący 2,5 godziny od startu, dla dystansu 10 km.</w:t>
      </w:r>
    </w:p>
    <w:p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5.1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Pomiar czasu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Obowiązuje elektroniczny pomiar czasu. Zawodnicy zobowiązani są do posiadania numeru z chipem elektronicznym w widocznym miejscu. Numery startowe wyposażone w chip elektroniczny wydawane będą w biurze zawodów. Pomiar czasu odbywa się w formie elektronicznej, systemem obsługiwanym przez firmę DATASPORT.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Numery startowe muszą być przymocowane do odzieży sportowej na piersiach.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Niedopuszczalne jest zasłanianie numeru startowego w części lub w całości oraz ich modyfikowanie. Zawodnicy startujący bez widocznych numerów startowych są dyskwalifikowani.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Organizator nie wyraża zgody na start osób z numerem startowym przypisanym do innego zawodnika. Zawodnik startujący z numerem startowym, do którego przypisane są dane innej osoby jest dyskwalifikowany.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uzasadnionych przypadkach (kontuzja, wyjazd itp.) można dokonywać cesji zgłoszenia. Odbywa się to wyłącznie przez formularz zapisów DATASPORT. Jeżeli w momencie cesji obowiązuje wyższa opłata przyjmujący cesję dopłaca różnicę za pomocą formul</w:t>
      </w:r>
      <w:r w:rsidR="00143675">
        <w:rPr>
          <w:rFonts w:ascii="Times New Roman" w:hAnsi="Times New Roman" w:cs="Times New Roman"/>
          <w:sz w:val="24"/>
          <w:szCs w:val="24"/>
        </w:rPr>
        <w:t xml:space="preserve">arza zgłoszeniowego DATASPORT. 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6.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TERMIN I MIEJSCE STARTU BIEGU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02.05.2018 r. godz. 11: 00 – Zalew w Starych Bogaczowicach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7.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TRASA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21 km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Start z </w:t>
      </w:r>
      <w:r w:rsidR="00143675">
        <w:rPr>
          <w:rFonts w:ascii="Times New Roman" w:hAnsi="Times New Roman" w:cs="Times New Roman"/>
          <w:sz w:val="24"/>
          <w:szCs w:val="24"/>
        </w:rPr>
        <w:t>parkingu przy Zalewie</w:t>
      </w:r>
      <w:r w:rsidRPr="00CF7C83">
        <w:rPr>
          <w:rFonts w:ascii="Times New Roman" w:hAnsi="Times New Roman" w:cs="Times New Roman"/>
          <w:sz w:val="24"/>
          <w:szCs w:val="24"/>
        </w:rPr>
        <w:t xml:space="preserve"> w Starych Bogaczowicach, bieg wzdłuż potoku „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Chwaliszówka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” na skrzyżowanie „Przy czereśni” następnie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wbieg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na szczyt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Trójgarbu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i zbieg ponownie na krzyżowanie „Przy czereśni”. Z tego skrzyżowania zbieg w kierunku Witkowa, stamtąd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wbieg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na skrzyżowanie „7 dróg”. Ze skrzyżowania „7 dróg” bieg koło „Jagodnika” i drogami leśnymi do mety nad Z</w:t>
      </w:r>
      <w:r w:rsidR="00143675">
        <w:rPr>
          <w:rFonts w:ascii="Times New Roman" w:hAnsi="Times New Roman" w:cs="Times New Roman"/>
          <w:sz w:val="24"/>
          <w:szCs w:val="24"/>
        </w:rPr>
        <w:t>alewem w Starych Bogaczowicach.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10 km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Start z Zalewu w Starych Bogaczowicach, bieg wzdłuż potoku „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Chwaliszówka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>” na skrzyżowanie „Przy czereśni” następnie zbieg drogami leśnymi do mety nad za</w:t>
      </w:r>
      <w:r w:rsidR="00143675">
        <w:rPr>
          <w:rFonts w:ascii="Times New Roman" w:hAnsi="Times New Roman" w:cs="Times New Roman"/>
          <w:sz w:val="24"/>
          <w:szCs w:val="24"/>
        </w:rPr>
        <w:t xml:space="preserve">lewem w Starych Bogaczowicach. 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8.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OZNAKOWANIE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całej trasie obowiązuje oznakowanie własne biegu: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Lewo / prawo / prosto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Strzałki wskazujące kierunek o kolorze pomarańczowym.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odcinkach dróg bez skrzyżowań piktogramy umieszczone są w odstępach ok. 1000 m od siebie.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skrzyżowaniach/rozwidleniach itp. Oznakowanie wygląda następująco: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pokazujący kierunek PRZED SKRZYŻOWANIEM.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ZA SKRZYŻOWANIEM upewniający Zawodnika, że nie zboczył z trasy.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Powtórzony piktogram w odległości 100-200 m za skrzyżowaniem ostatecznie upewniający Zawodnika, że znajduje się na trasie.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problematycznych miejscach oprócz piktogramów oznakowanie uzupełnione zostanie taśmą ostrzegawczą.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ROZMIESZCZENIE PUNKTÓW BUFETOWYCH NA TRASIE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trasie znajdować się będą punkty bufetowe: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Witków - dla długiego dystansu (woda)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Na skrzyżowaniu „przy 7 drogach” - dla długiego dystansu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Na skrzyżowaniu „przy czereśni” - dla dwóch dystansów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Po biegu organ</w:t>
      </w:r>
      <w:r w:rsidR="00143675">
        <w:rPr>
          <w:rFonts w:ascii="Times New Roman" w:hAnsi="Times New Roman" w:cs="Times New Roman"/>
          <w:sz w:val="24"/>
          <w:szCs w:val="24"/>
        </w:rPr>
        <w:t>izator zapewnia ciepły posiłek.</w:t>
      </w:r>
    </w:p>
    <w:p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10.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UBEZPIECZENIE OC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Organizator zapewnia ubezpieczenie OC imprezy.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11.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Zgłoszenia przyjmowane są „online” poprzez formularz zgłoszeniowy dostępny na stronie internetowej www.starebogaczowice.ug.gov.pl , www.czarny-bor.pl oraz www.datasport.pl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Zgłoszenie uważa się za kompletne, jeśli nastąpi rejestracja oraz wpłynie odpowiednia opłata startowa.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Zgłoszenia online zostaną zamknięte 30 kwietnia 2018 r. Po tym terminie zgłoszenie swojego udziału będzie możliwe w dniu biegu w Biurze Zawodów (8:00-10:00).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Zapisując się na półmaraton lub bieg 8 km, zawodnik automatycznie oświadcza, że zapoznał się z regulaminem zawodów i zobowiązuje się go przestrzegać 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12.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OPŁATA STARTOWA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Oplata startowa do dnia 15.04.2018 r. wynosi 40 zł, dla mieszkańców gmin: Czarny Bór oraz Stare Bogaczowice – 10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Opłata startowa od 16.04. 2018 do 30.04.2018 wynosi 60 zł, dla mieszkańców gmin: Czarny Bór oraz Stare Bogaczowice – 20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Opłata startowa w dniach 1-2.05.2018 wynosi 80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Osoby, które ukończyły 60 lat są zwolnione z opłaty startowej.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Płatność drogą elektroniczną w portalu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Datasport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dostępna po zalogowaniu się.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Zwrot wpłaty w przypadku chęci rezygnacji możliwy do 7 dni od daty wpłaty nie później niż 14 dni przed datą zawodów.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Weryfikacja Zawodników i wydawanie numerów startowych odbędzie się 02.05.2018 r. w godz. 8:00 – 10:00 w Biurze Zawodów.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opłaty startowej każdy Zawodnik otrzyma: pakiet startowy, medal pamiątkowy, ciepły posiłek po zawodach, możliwość skorzystania z bufetów na trasie, zabezpieczenie medyczne, obsługę sędziowską, pamiątkowy numer startowy.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12.1 Pamiątkowa koszulka techniczna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dodatkowej opłaty Zawodnik otrzyma pamiątkową koszulkę techniczną.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Opłata za koszulkę wynosi 20 zł, płatność oraz zamówienie realizowane jest poprzez formularz zgłoszeniowy na portalu DATASPORT.PL do dnia 15.04.2018 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13.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KLASYFIKACJE dla każdego dystansu oddzielnie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•OPEN Kobiet i Mężczyzn.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•wiekowe Kobiet i Mężczyzn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K-20 M-20 (17-29 lat)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K-30 M-30 (30-39 lat)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K-40 M-40 (40-49 lat)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K-50 M-50 (50-59 lat)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K-60 M-60 (60 i więcej lat)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Najszybszy mieszkaniec Gminy Stare Bogaczowice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14.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OPEN K/M – „Półmaraton”: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 o wartości 600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 o wartości 400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 + nagroda rzeczowa o wartości 200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Wiekowe: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 – puchar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 – puchar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 klasyfikacji generalnej (OPEN) nie są brani pod uwagę w klasyfikacjach wiekowych (nagrody nie dublują się).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OPEN K/M – „dycha”: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 o wartości 600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 o wartości 400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 + nagroda rzeczowa o wartości 200 zł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Wiekowe: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1.miejsce – puchar 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puchar+ nagroda rzeczowa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 – puchar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 – puchar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klasyfikacji generalnej (OPEN) nie są brani pod uwagę w klasyfikacjach wiekowych (nagrody nie dublują się).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15.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Przekazanie danych osobowych przez zawodnika Organizatorowi jest dobrowolne, jednakże stanowi warunek uczestnictwa w półmaratonie. Przetwarzanie i zbieranych danych odbywa się zgodnie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 przepisami ustawy z dnia 29 sierpnia 1997 r. o ochronie danych osobowych.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Warunkiem uczestnictwa w Półmaratonie jest również wyrażenie zgody na publikację wizerunku Uczestnika oraz jego imienia i nazwiska w relacjach z biegu zamieszczanych w mediach oraz materiałach promocyjnych Organizatora oraz udzielenie Organizatorowi licencji na wykorzystanie utrwalonego na poszczególnych utworach wizerunku Uczestnika na wszystkich polach eksploatacji, w tym w szczególności: zwielokrotnianie zapisu utrwalonego wizerunku; zamieszczanie i publikowanie na stronach internetowych, w prasie, na plakatach i bilbordach; emisja w przekazach telewizyjnych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i radiowych. Uczestnik wyrazi zgodę na to, że tego rodzaju zdjęcia, materiały, wywiady i nagrania mogą być umieszczane na wybranych nośnikach elektronicznych w katalogach oraz mediach, w tym w telewizji, radiu, gazetach, magazynach, na stronach internetowych i na wystawach, mogą być wykorzystywane na potrzeby reklamowe, promocyjne oraz do innych celów komercyjnych związanych z działalnością prowadzoną przez Organizatora i podmioty z nim powiązane.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16.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Odpowiedzialność zawodnika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Warunkiem startu w półmaratonie lub biegu na 8 km jest wyrażenie przez zawodnika zgody na udział w zawodach na własną odpowiedzialność. Zawodnik wypełniając elektroniczny formularz zgłoszeniowy potwierdza, iż startuje na własną odpowiedzialność i ponosi związane z tym ryzyko, przyjmując do wiadomości, że udział w półmaratonie wiąże się z wysiłkiem fizycznym i pociąga za sobą naturalne ryzyko i zagrożenie wypadkami, możliwość odniesienia obrażeń ciała i urazów fizycznych (w tym śmierci), a także szkód i strat o charakterze majątkowym. Wypełnienie formularza rejestracyjnego oraz dokonanie opłaty startowej oznacza, że zawodnik ocenił charakter, zakres i stopień ryzyka wiążącego się z uczestnictwem w półmaratonie i dobrowolnie zdecydował się podjąć to ryzyko startując w zawodach na własną odpowiedzialność.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17.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Organizator zastrzega sobie prawo do wprowadzenia dodatkowych klasyfikacji i nagród.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18.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CEREMONIA DEKORACJI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02.05.2018 r. Zalew w Starych Bogaczowicach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Dekoracja odbywać się będzie na bieżąco niezwłocznie po dobiegnięciu </w:t>
      </w:r>
      <w:r w:rsidR="000335B9">
        <w:rPr>
          <w:rFonts w:ascii="Times New Roman" w:hAnsi="Times New Roman" w:cs="Times New Roman"/>
          <w:sz w:val="24"/>
          <w:szCs w:val="24"/>
        </w:rPr>
        <w:t>do mety zawodników danej grupy.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19.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PROTESTY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Protesty do Organizatora Zawodów należy składać w formie pisemnej w czasie trwania zawodów. 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20.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NOCLEGI i GASTRONOMIA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PAŁAC STRUGA 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Gospodarstwo Agroturystyczne „Polne kwiaty”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58-311 Struga, ul. Wiejska 2,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58-312 Gostków, ul. Główna 83,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37 miejsc noclegowych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6 miejsc noclegowych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tel.74 8422 009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tel. 661 715</w:t>
      </w:r>
      <w:r w:rsidR="000335B9">
        <w:rPr>
          <w:rFonts w:ascii="Times New Roman" w:hAnsi="Times New Roman" w:cs="Times New Roman"/>
          <w:sz w:val="24"/>
          <w:szCs w:val="24"/>
        </w:rPr>
        <w:t> </w:t>
      </w:r>
      <w:r w:rsidRPr="00CF7C83">
        <w:rPr>
          <w:rFonts w:ascii="Times New Roman" w:hAnsi="Times New Roman" w:cs="Times New Roman"/>
          <w:sz w:val="24"/>
          <w:szCs w:val="24"/>
        </w:rPr>
        <w:t>165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Gospodarstwo Agroturystyczne „U Anny”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58-160 Świebodzice, Cieszów 28, 15 miejsc noclegowych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tel. 74 845 20 90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Zajazd „Przy kominku”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58-312 Stare Bogaczowice,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ul. Główna 1,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8 miejsc noclegowych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8452 323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CESARSKIE PODWÓRKO WIEJSKI GOŚCINIEC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KRZYSZTOF BRADEL, ul. GŁÓWNA 65, CHWALISZÓW, 58-312 STARE BOGACZOWICE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+48 74 845 22 64, kom. 695 656 578, e-mail: info@cesarskiepodworko.pl 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Soczyste- pieczyste, Stare Bogaczowice ul. Główna 152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PENSJONAT „MISIÓWKA”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Borówno 12A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58-379 Czarny Bór k/Kamiennej Góry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http://www.misiowka.com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Karczma Kamienna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ul. Wesoła 2, Czarny Bór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(74) 845 06 04 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kom.: 664 976 511, 696 46 45 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www.karczmakamienna.pl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Gospodarstwo agroturystyczne „Stawy pod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Trójgarbem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Krystyna i Marian Stawiarscy Witków 47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(74) 880 31 51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605 39 40 35; 691 05 09 95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www.agrowitkow.xt.pl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Gospodarstwo agroturystyczne „ Pod gruszą"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Durkacz</w:t>
      </w:r>
      <w:proofErr w:type="spellEnd"/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Borówno 59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(74) 845 04 60 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Gospodarstwo agroturystyczne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Wanda Jawor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Grzędy 27(74) 845 04 93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Gospodarstwo agroturystyczne „Ptasi Śpiew"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Kędroń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Grzędy 85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(74) 845 04 88 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Gospodarstwo Agroturystyczne „Po Młynie"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Bogumiła i Jerzy Kaczanowscy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Grzędy 80A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(74) 845 07 86</w:t>
      </w:r>
    </w:p>
    <w:p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Zakład Gastronomiczny „Stołówka"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ul. Skalników 5a, Czarny Bór, tel. 74/ 84 50 798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21.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WYŻYWIENIE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Wydawanie bonów żywieniowych dnia 02.05.2018 r. w godz. 13:00 – 16:00 w biurze zawodów. Wydawanie posiłków po biegu dnia 02.05.2018 r. w godz. 13:00 – 17:00.</w:t>
      </w:r>
    </w:p>
    <w:p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22.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335B9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winni stosować się do poleceń Policji, Straży Pożarnej oraz służb porządkowych Organizatora.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•Na drogach publicznych Zawodników obowiązuje przestrzeganie zasad ruchu drogowego.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•Wszyscy Zawodnicy powinni zachować szczególną ostrożność podczas poruszania się na całej trasie.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•Zawody odbędą się bez względu na warunki atmosferyczne.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proszeni są o pozostawianie zużytych opakowań i innych śmieci na punktach bufetowych, w razie konieczności pozostawienia śmieci na trasie prosimy o zostawienie ich w widocznym miejscu (na poboczu drogi) ułatwi to służbom Organizatora posprzątanie trasy po zakończeniu biegu.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przypadku rezygnacji z udziału w biegu Organizator nie wypłaca zwrotu wpisowego.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 rzeczy zagubione lub pozostawione przez Uczestników imprezy Organizator nie ponosi odpowiedzialności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zapewnia opiekę medyczną.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•Interpretacja niniejszego Regulaminu należy do Organizatora.</w:t>
      </w:r>
    </w:p>
    <w:p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zastrzega sobie prawo wprowadzenia zmian w regulaminie w przypadku zaistnienia takiej potrzeby.</w:t>
      </w:r>
    </w:p>
    <w:p w:rsidR="00282E9A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kwestiach dotyczących przebiegu imprezy nieprzewidzianych niniejszym regulaminem głos rozstrzygający należy do Organizatora.</w:t>
      </w:r>
    </w:p>
    <w:sectPr w:rsidR="00282E9A" w:rsidRPr="00CF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30"/>
    <w:rsid w:val="000335B9"/>
    <w:rsid w:val="00143675"/>
    <w:rsid w:val="00266630"/>
    <w:rsid w:val="00461B53"/>
    <w:rsid w:val="00C0395E"/>
    <w:rsid w:val="00C24EE0"/>
    <w:rsid w:val="00C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danows</dc:creator>
  <cp:keywords/>
  <dc:description/>
  <cp:lastModifiedBy>danows</cp:lastModifiedBy>
  <cp:revision>4</cp:revision>
  <dcterms:created xsi:type="dcterms:W3CDTF">2018-01-08T12:02:00Z</dcterms:created>
  <dcterms:modified xsi:type="dcterms:W3CDTF">2018-01-08T12:20:00Z</dcterms:modified>
</cp:coreProperties>
</file>